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AE6584" w14:textId="64BEC424" w:rsidR="00653744" w:rsidRPr="005F273C" w:rsidRDefault="00DD6C30" w:rsidP="001D7CFF">
      <w:pPr>
        <w:pStyle w:val="Header"/>
        <w:tabs>
          <w:tab w:val="right" w:pos="8280"/>
          <w:tab w:val="right" w:pos="9781"/>
        </w:tabs>
        <w:ind w:right="-58"/>
        <w:rPr>
          <w:bCs w:val="0"/>
          <w:noProof w:val="0"/>
          <w:sz w:val="24"/>
          <w:szCs w:val="24"/>
          <w:lang w:val="de-DE" w:eastAsia="zh-CN"/>
        </w:rPr>
      </w:pPr>
      <w:r w:rsidRPr="005F273C">
        <w:rPr>
          <w:rFonts w:eastAsia="Batang"/>
          <w:bCs w:val="0"/>
          <w:noProof w:val="0"/>
          <w:sz w:val="24"/>
          <w:szCs w:val="24"/>
          <w:lang w:val="de-DE"/>
        </w:rPr>
        <w:t>3GPP TSG RAN WG1</w:t>
      </w:r>
      <w:r w:rsidR="009360C1" w:rsidRPr="005F273C">
        <w:rPr>
          <w:rFonts w:eastAsia="Batang"/>
          <w:bCs w:val="0"/>
          <w:noProof w:val="0"/>
          <w:sz w:val="24"/>
          <w:szCs w:val="24"/>
          <w:lang w:val="de-DE"/>
        </w:rPr>
        <w:t xml:space="preserve"> #9</w:t>
      </w:r>
      <w:r w:rsidR="00193B2E" w:rsidRPr="005F273C">
        <w:rPr>
          <w:rFonts w:eastAsia="Batang"/>
          <w:bCs w:val="0"/>
          <w:noProof w:val="0"/>
          <w:sz w:val="24"/>
          <w:szCs w:val="24"/>
          <w:lang w:val="de-DE"/>
        </w:rPr>
        <w:t>8</w:t>
      </w:r>
      <w:r w:rsidR="00403960" w:rsidRPr="005F273C">
        <w:rPr>
          <w:rFonts w:eastAsia="Batang"/>
          <w:bCs w:val="0"/>
          <w:noProof w:val="0"/>
          <w:sz w:val="24"/>
          <w:szCs w:val="24"/>
          <w:lang w:val="de-DE"/>
        </w:rPr>
        <w:t>bis</w:t>
      </w:r>
      <w:r w:rsidR="00653744" w:rsidRPr="005F273C">
        <w:rPr>
          <w:rFonts w:eastAsia="Batang"/>
          <w:bCs w:val="0"/>
          <w:noProof w:val="0"/>
          <w:sz w:val="24"/>
          <w:szCs w:val="24"/>
          <w:lang w:val="de-DE"/>
        </w:rPr>
        <w:tab/>
      </w:r>
      <w:r w:rsidR="00653744" w:rsidRPr="005F273C">
        <w:rPr>
          <w:rFonts w:eastAsia="Batang"/>
          <w:bCs w:val="0"/>
          <w:noProof w:val="0"/>
          <w:sz w:val="24"/>
          <w:szCs w:val="24"/>
          <w:lang w:val="de-DE"/>
        </w:rPr>
        <w:tab/>
      </w:r>
      <w:r w:rsidR="002D7896" w:rsidRPr="005F273C">
        <w:rPr>
          <w:rFonts w:eastAsia="Batang"/>
          <w:bCs w:val="0"/>
          <w:noProof w:val="0"/>
          <w:sz w:val="24"/>
          <w:szCs w:val="24"/>
          <w:lang w:val="de-DE"/>
        </w:rPr>
        <w:t>R1-1910512</w:t>
      </w:r>
    </w:p>
    <w:p w14:paraId="47EEC400" w14:textId="5EA88F56" w:rsidR="00D96B73" w:rsidRPr="00193B2E" w:rsidRDefault="00403960" w:rsidP="00653744">
      <w:pPr>
        <w:ind w:left="1988" w:hanging="1988"/>
        <w:rPr>
          <w:rFonts w:ascii="Arial" w:eastAsia="Batang" w:hAnsi="Arial" w:cs="Arial"/>
          <w:b/>
          <w:sz w:val="24"/>
          <w:szCs w:val="24"/>
          <w:lang w:eastAsia="en-GB"/>
        </w:rPr>
      </w:pPr>
      <w:r>
        <w:rPr>
          <w:rFonts w:ascii="Arial" w:eastAsia="Batang" w:hAnsi="Arial" w:cs="Arial"/>
          <w:b/>
          <w:sz w:val="24"/>
          <w:szCs w:val="24"/>
          <w:lang w:eastAsia="en-GB"/>
        </w:rPr>
        <w:t>Chongqing</w:t>
      </w:r>
      <w:r w:rsidR="00193B2E" w:rsidRPr="00193B2E">
        <w:rPr>
          <w:rFonts w:ascii="Arial" w:eastAsia="Batang" w:hAnsi="Arial" w:cs="Arial"/>
          <w:b/>
          <w:sz w:val="24"/>
          <w:szCs w:val="24"/>
          <w:lang w:eastAsia="en-GB"/>
        </w:rPr>
        <w:t xml:space="preserve">, </w:t>
      </w:r>
      <w:r>
        <w:rPr>
          <w:rFonts w:ascii="Arial" w:eastAsia="Batang" w:hAnsi="Arial" w:cs="Arial"/>
          <w:b/>
          <w:sz w:val="24"/>
          <w:szCs w:val="24"/>
          <w:lang w:eastAsia="en-GB"/>
        </w:rPr>
        <w:t>China</w:t>
      </w:r>
      <w:r w:rsidR="00193B2E" w:rsidRPr="00193B2E">
        <w:rPr>
          <w:rFonts w:ascii="Arial" w:eastAsia="Batang" w:hAnsi="Arial" w:cs="Arial"/>
          <w:b/>
          <w:sz w:val="24"/>
          <w:szCs w:val="24"/>
          <w:lang w:eastAsia="en-GB"/>
        </w:rPr>
        <w:t xml:space="preserve">, </w:t>
      </w:r>
      <w:r>
        <w:rPr>
          <w:rFonts w:ascii="Arial" w:eastAsia="Batang" w:hAnsi="Arial" w:cs="Arial"/>
          <w:b/>
          <w:sz w:val="24"/>
          <w:szCs w:val="24"/>
          <w:lang w:eastAsia="en-GB"/>
        </w:rPr>
        <w:t>Oct</w:t>
      </w:r>
      <w:r w:rsidR="00193B2E" w:rsidRPr="00193B2E">
        <w:rPr>
          <w:rFonts w:ascii="Arial" w:eastAsia="Batang" w:hAnsi="Arial" w:cs="Arial"/>
          <w:b/>
          <w:sz w:val="24"/>
          <w:szCs w:val="24"/>
          <w:lang w:eastAsia="en-GB"/>
        </w:rPr>
        <w:t xml:space="preserve"> </w:t>
      </w:r>
      <w:r>
        <w:rPr>
          <w:rFonts w:ascii="Arial" w:eastAsia="Batang" w:hAnsi="Arial" w:cs="Arial"/>
          <w:b/>
          <w:sz w:val="24"/>
          <w:szCs w:val="24"/>
          <w:lang w:eastAsia="en-GB"/>
        </w:rPr>
        <w:t>14</w:t>
      </w:r>
      <w:r w:rsidR="00193B2E" w:rsidRPr="00193B2E">
        <w:rPr>
          <w:rFonts w:ascii="Arial" w:eastAsia="Batang" w:hAnsi="Arial" w:cs="Arial"/>
          <w:b/>
          <w:sz w:val="24"/>
          <w:szCs w:val="24"/>
          <w:lang w:eastAsia="en-GB"/>
        </w:rPr>
        <w:t xml:space="preserve">th – </w:t>
      </w:r>
      <w:r w:rsidR="00933502">
        <w:rPr>
          <w:rFonts w:ascii="Arial" w:eastAsia="Batang" w:hAnsi="Arial" w:cs="Arial"/>
          <w:b/>
          <w:sz w:val="24"/>
          <w:szCs w:val="24"/>
          <w:lang w:eastAsia="en-GB"/>
        </w:rPr>
        <w:t>2</w:t>
      </w:r>
      <w:r w:rsidR="00193B2E" w:rsidRPr="00193B2E">
        <w:rPr>
          <w:rFonts w:ascii="Arial" w:eastAsia="Batang" w:hAnsi="Arial" w:cs="Arial"/>
          <w:b/>
          <w:sz w:val="24"/>
          <w:szCs w:val="24"/>
          <w:lang w:eastAsia="en-GB"/>
        </w:rPr>
        <w:t>0th, 2019</w:t>
      </w:r>
    </w:p>
    <w:p w14:paraId="2DE20380" w14:textId="77777777" w:rsidR="00653744" w:rsidRPr="0024666F" w:rsidRDefault="00653744" w:rsidP="00653744">
      <w:pPr>
        <w:ind w:left="1988" w:hanging="1988"/>
        <w:rPr>
          <w:rFonts w:ascii="Arial" w:hAnsi="Arial" w:cs="Arial"/>
          <w:b/>
          <w:sz w:val="24"/>
        </w:rPr>
      </w:pPr>
      <w:r w:rsidRPr="0024666F">
        <w:rPr>
          <w:rFonts w:ascii="Arial" w:hAnsi="Arial" w:cs="Arial"/>
          <w:b/>
          <w:sz w:val="24"/>
        </w:rPr>
        <w:t>Source:</w:t>
      </w:r>
      <w:r w:rsidRPr="0024666F">
        <w:rPr>
          <w:rFonts w:ascii="Arial" w:hAnsi="Arial" w:cs="Arial"/>
          <w:b/>
          <w:sz w:val="24"/>
        </w:rPr>
        <w:tab/>
      </w:r>
      <w:r w:rsidR="00BC2469" w:rsidRPr="00DF1CE7">
        <w:rPr>
          <w:rFonts w:ascii="Arial" w:hAnsi="Arial" w:cs="Arial"/>
          <w:b/>
          <w:sz w:val="24"/>
        </w:rPr>
        <w:t>Nokia</w:t>
      </w:r>
      <w:r w:rsidR="00BC2469">
        <w:rPr>
          <w:rFonts w:ascii="Arial" w:hAnsi="Arial" w:cs="Arial"/>
          <w:b/>
          <w:sz w:val="24"/>
        </w:rPr>
        <w:t>,</w:t>
      </w:r>
      <w:r w:rsidR="00BC2469">
        <w:rPr>
          <w:rFonts w:ascii="Arial" w:hAnsi="Arial" w:cs="Arial" w:hint="eastAsia"/>
          <w:b/>
          <w:sz w:val="24"/>
        </w:rPr>
        <w:t xml:space="preserve"> </w:t>
      </w:r>
      <w:r w:rsidR="00FC00AC">
        <w:rPr>
          <w:rFonts w:ascii="Arial" w:hAnsi="Arial" w:cs="Arial"/>
          <w:b/>
          <w:sz w:val="24"/>
        </w:rPr>
        <w:t>Nokia</w:t>
      </w:r>
      <w:r w:rsidR="00854D22">
        <w:rPr>
          <w:rFonts w:ascii="Arial" w:hAnsi="Arial" w:cs="Arial" w:hint="eastAsia"/>
          <w:b/>
          <w:sz w:val="24"/>
        </w:rPr>
        <w:t xml:space="preserve"> Shanghai Bell</w:t>
      </w:r>
      <w:r w:rsidR="00DF1CE7">
        <w:rPr>
          <w:rFonts w:ascii="Arial" w:hAnsi="Arial" w:cs="Arial" w:hint="eastAsia"/>
          <w:b/>
          <w:sz w:val="24"/>
        </w:rPr>
        <w:t xml:space="preserve"> </w:t>
      </w:r>
    </w:p>
    <w:p w14:paraId="0BA86CE4" w14:textId="18E5CB3F" w:rsidR="00F96A0B" w:rsidRPr="0024666F" w:rsidRDefault="00653744" w:rsidP="00F96A0B">
      <w:pPr>
        <w:ind w:left="1988" w:hanging="1988"/>
        <w:rPr>
          <w:rFonts w:ascii="Arial" w:hAnsi="Arial" w:cs="Arial"/>
          <w:b/>
          <w:sz w:val="24"/>
        </w:rPr>
      </w:pPr>
      <w:r w:rsidRPr="0024666F">
        <w:rPr>
          <w:rFonts w:ascii="Arial" w:hAnsi="Arial" w:cs="Arial"/>
          <w:b/>
          <w:sz w:val="24"/>
        </w:rPr>
        <w:t>Title:</w:t>
      </w:r>
      <w:r w:rsidRPr="0024666F">
        <w:rPr>
          <w:rFonts w:ascii="Arial" w:hAnsi="Arial" w:cs="Arial"/>
          <w:b/>
          <w:sz w:val="24"/>
        </w:rPr>
        <w:tab/>
      </w:r>
      <w:r w:rsidR="00E752D4">
        <w:rPr>
          <w:rFonts w:ascii="Arial" w:hAnsi="Arial" w:cs="Arial" w:hint="eastAsia"/>
          <w:b/>
          <w:sz w:val="24"/>
        </w:rPr>
        <w:t xml:space="preserve">Discussion of </w:t>
      </w:r>
      <w:r w:rsidR="00E752D4">
        <w:rPr>
          <w:rFonts w:ascii="Arial" w:hAnsi="Arial" w:cs="Arial"/>
          <w:b/>
          <w:sz w:val="24"/>
        </w:rPr>
        <w:t>p</w:t>
      </w:r>
      <w:r w:rsidR="00F96A0B" w:rsidRPr="00F96A0B">
        <w:rPr>
          <w:rFonts w:ascii="Arial" w:hAnsi="Arial" w:cs="Arial" w:hint="eastAsia"/>
          <w:b/>
          <w:sz w:val="24"/>
        </w:rPr>
        <w:t>hysical layer structure for sidelink</w:t>
      </w:r>
    </w:p>
    <w:p w14:paraId="54FD10C5" w14:textId="5E8D1752" w:rsidR="00653744" w:rsidRPr="0024666F" w:rsidRDefault="00653744" w:rsidP="00653744">
      <w:pPr>
        <w:ind w:left="1988" w:hanging="1988"/>
        <w:rPr>
          <w:rFonts w:ascii="Arial" w:hAnsi="Arial" w:cs="Arial"/>
          <w:b/>
          <w:sz w:val="24"/>
        </w:rPr>
      </w:pPr>
      <w:r w:rsidRPr="0024666F">
        <w:rPr>
          <w:rFonts w:ascii="Arial" w:hAnsi="Arial" w:cs="Arial"/>
          <w:b/>
          <w:sz w:val="24"/>
        </w:rPr>
        <w:t>Agenda item:</w:t>
      </w:r>
      <w:r w:rsidRPr="0024666F">
        <w:rPr>
          <w:rFonts w:ascii="Arial" w:hAnsi="Arial" w:cs="Arial"/>
          <w:b/>
          <w:sz w:val="24"/>
        </w:rPr>
        <w:tab/>
      </w:r>
      <w:r w:rsidR="005C2E43" w:rsidRPr="00E25777">
        <w:rPr>
          <w:rFonts w:ascii="Arial" w:hAnsi="Arial" w:cs="Arial"/>
          <w:b/>
          <w:sz w:val="24"/>
        </w:rPr>
        <w:t>7.2.4.</w:t>
      </w:r>
      <w:r w:rsidR="00F96A0B">
        <w:rPr>
          <w:rFonts w:ascii="Arial" w:hAnsi="Arial" w:cs="Arial"/>
          <w:b/>
          <w:sz w:val="24"/>
        </w:rPr>
        <w:t>1</w:t>
      </w:r>
    </w:p>
    <w:p w14:paraId="0B793CD2" w14:textId="77777777" w:rsidR="00653744" w:rsidRPr="0024666F" w:rsidRDefault="00653744" w:rsidP="00653744">
      <w:pPr>
        <w:ind w:left="1988" w:hanging="1988"/>
        <w:rPr>
          <w:rFonts w:ascii="Arial" w:hAnsi="Arial" w:cs="Arial"/>
          <w:b/>
          <w:sz w:val="24"/>
        </w:rPr>
      </w:pPr>
      <w:r w:rsidRPr="0024666F">
        <w:rPr>
          <w:rFonts w:ascii="Arial" w:hAnsi="Arial" w:cs="Arial"/>
          <w:b/>
          <w:sz w:val="24"/>
        </w:rPr>
        <w:t>Document for:</w:t>
      </w:r>
      <w:r w:rsidRPr="0024666F">
        <w:rPr>
          <w:rFonts w:ascii="Arial" w:hAnsi="Arial" w:cs="Arial"/>
          <w:b/>
          <w:sz w:val="24"/>
        </w:rPr>
        <w:tab/>
        <w:t>Discussion and Decision</w:t>
      </w:r>
    </w:p>
    <w:p w14:paraId="51CE97F5" w14:textId="2A4D2500" w:rsidR="0058787A" w:rsidRDefault="00653744" w:rsidP="00F16CAC">
      <w:pPr>
        <w:pStyle w:val="Heading1"/>
        <w:numPr>
          <w:ilvl w:val="0"/>
          <w:numId w:val="4"/>
        </w:numPr>
        <w:rPr>
          <w:lang w:val="en-US"/>
        </w:rPr>
      </w:pPr>
      <w:r w:rsidRPr="0024666F">
        <w:rPr>
          <w:lang w:val="en-US"/>
        </w:rPr>
        <w:t>Introduction</w:t>
      </w:r>
    </w:p>
    <w:p w14:paraId="332A666E" w14:textId="2B1D0D95" w:rsidR="00475A74" w:rsidRDefault="00D15EA8" w:rsidP="0058787A">
      <w:r>
        <w:rPr>
          <w:noProof/>
        </w:rPr>
        <mc:AlternateContent>
          <mc:Choice Requires="wps">
            <w:drawing>
              <wp:anchor distT="45720" distB="45720" distL="114300" distR="114300" simplePos="0" relativeHeight="251658241" behindDoc="0" locked="0" layoutInCell="1" allowOverlap="1" wp14:anchorId="6AC2ABFB" wp14:editId="54F99AA1">
                <wp:simplePos x="0" y="0"/>
                <wp:positionH relativeFrom="column">
                  <wp:posOffset>22860</wp:posOffset>
                </wp:positionH>
                <wp:positionV relativeFrom="paragraph">
                  <wp:posOffset>922655</wp:posOffset>
                </wp:positionV>
                <wp:extent cx="6369050" cy="1404620"/>
                <wp:effectExtent l="0" t="0" r="12700" b="1778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9050" cy="1404620"/>
                        </a:xfrm>
                        <a:prstGeom prst="rect">
                          <a:avLst/>
                        </a:prstGeom>
                        <a:solidFill>
                          <a:srgbClr val="FFFFFF"/>
                        </a:solidFill>
                        <a:ln w="9525">
                          <a:solidFill>
                            <a:srgbClr val="000000"/>
                          </a:solidFill>
                          <a:miter lim="800000"/>
                          <a:headEnd/>
                          <a:tailEnd/>
                        </a:ln>
                      </wps:spPr>
                      <wps:txbx>
                        <w:txbxContent>
                          <w:p w14:paraId="43DF9B95" w14:textId="77777777" w:rsidR="00E85467" w:rsidRPr="00D9161A" w:rsidRDefault="00E85467" w:rsidP="00CF585D">
                            <w:pPr>
                              <w:rPr>
                                <w:szCs w:val="20"/>
                                <w:lang w:eastAsia="x-none"/>
                              </w:rPr>
                            </w:pPr>
                            <w:r w:rsidRPr="00D9161A">
                              <w:rPr>
                                <w:szCs w:val="20"/>
                                <w:highlight w:val="green"/>
                                <w:lang w:eastAsia="x-none"/>
                              </w:rPr>
                              <w:t>Agreements</w:t>
                            </w:r>
                            <w:r w:rsidRPr="00D9161A">
                              <w:rPr>
                                <w:szCs w:val="20"/>
                                <w:lang w:eastAsia="x-none"/>
                              </w:rPr>
                              <w:t>:</w:t>
                            </w:r>
                          </w:p>
                          <w:p w14:paraId="74607BC4" w14:textId="77777777" w:rsidR="00E85467" w:rsidRPr="00D9161A" w:rsidRDefault="00E85467" w:rsidP="00CF585D">
                            <w:pPr>
                              <w:pStyle w:val="Style1"/>
                              <w:numPr>
                                <w:ilvl w:val="0"/>
                                <w:numId w:val="25"/>
                              </w:numPr>
                              <w:spacing w:after="0" w:afterAutospacing="0" w:line="360" w:lineRule="auto"/>
                              <w:rPr>
                                <w:rFonts w:eastAsia="DengXian"/>
                                <w:lang w:eastAsia="ko-KR"/>
                              </w:rPr>
                            </w:pPr>
                            <w:r w:rsidRPr="00D9161A">
                              <w:rPr>
                                <w:rFonts w:eastAsia="DengXian"/>
                                <w:lang w:eastAsia="ko-KR"/>
                              </w:rPr>
                              <w:t xml:space="preserve">In physical layer perspective, a (pre-)configured resource pool can be used for </w:t>
                            </w:r>
                            <w:proofErr w:type="gramStart"/>
                            <w:r w:rsidRPr="00D9161A">
                              <w:rPr>
                                <w:rFonts w:eastAsia="DengXian"/>
                                <w:lang w:eastAsia="ko-KR"/>
                              </w:rPr>
                              <w:t>all of</w:t>
                            </w:r>
                            <w:proofErr w:type="gramEnd"/>
                            <w:r w:rsidRPr="00D9161A">
                              <w:rPr>
                                <w:rFonts w:eastAsia="DengXian"/>
                                <w:lang w:eastAsia="ko-KR"/>
                              </w:rPr>
                              <w:t xml:space="preserve"> unicast, groupcast, and broadcast for a given UE. </w:t>
                            </w:r>
                          </w:p>
                          <w:p w14:paraId="347909D6" w14:textId="77777777" w:rsidR="00E85467" w:rsidRPr="00D9161A" w:rsidRDefault="00E85467" w:rsidP="00CF585D">
                            <w:pPr>
                              <w:pStyle w:val="Style1"/>
                              <w:numPr>
                                <w:ilvl w:val="1"/>
                                <w:numId w:val="25"/>
                              </w:numPr>
                              <w:spacing w:after="0" w:afterAutospacing="0" w:line="360" w:lineRule="auto"/>
                              <w:rPr>
                                <w:rFonts w:eastAsia="DengXian"/>
                                <w:lang w:eastAsia="ko-KR"/>
                              </w:rPr>
                            </w:pPr>
                            <w:r w:rsidRPr="00D9161A">
                              <w:rPr>
                                <w:rFonts w:eastAsia="DengXian"/>
                                <w:lang w:eastAsia="ko-KR"/>
                              </w:rPr>
                              <w:t>There is no (pre-)configuration to inform which cast types are used for the resource pool.</w:t>
                            </w:r>
                          </w:p>
                          <w:p w14:paraId="227B257E" w14:textId="77777777" w:rsidR="00E85467" w:rsidRPr="00193C06" w:rsidRDefault="00E85467" w:rsidP="00CF585D">
                            <w:pPr>
                              <w:rPr>
                                <w:szCs w:val="20"/>
                                <w:lang w:eastAsia="x-none"/>
                              </w:rPr>
                            </w:pPr>
                            <w:r w:rsidRPr="00193C06">
                              <w:rPr>
                                <w:szCs w:val="20"/>
                                <w:highlight w:val="green"/>
                                <w:lang w:eastAsia="x-none"/>
                              </w:rPr>
                              <w:t>Agreements</w:t>
                            </w:r>
                            <w:r w:rsidRPr="00193C06">
                              <w:rPr>
                                <w:szCs w:val="20"/>
                                <w:lang w:eastAsia="x-none"/>
                              </w:rPr>
                              <w:t>:</w:t>
                            </w:r>
                          </w:p>
                          <w:p w14:paraId="695A28F0" w14:textId="77777777" w:rsidR="00E85467" w:rsidRPr="00193C06" w:rsidRDefault="00E85467" w:rsidP="00CF585D">
                            <w:pPr>
                              <w:pStyle w:val="Style1"/>
                              <w:numPr>
                                <w:ilvl w:val="0"/>
                                <w:numId w:val="26"/>
                              </w:numPr>
                              <w:spacing w:after="0" w:line="360" w:lineRule="auto"/>
                              <w:rPr>
                                <w:rFonts w:eastAsia="DengXian"/>
                                <w:lang w:eastAsia="ko-KR"/>
                              </w:rPr>
                            </w:pPr>
                            <w:r w:rsidRPr="00193C06">
                              <w:rPr>
                                <w:rFonts w:eastAsia="DengXian"/>
                                <w:lang w:eastAsia="ko-KR"/>
                              </w:rPr>
                              <w:t>(Pre-)configuration of one or more PSSCH DMRS pattern(s) in time domain per a resource pool is supported.</w:t>
                            </w:r>
                          </w:p>
                          <w:p w14:paraId="42E17B0B" w14:textId="77777777" w:rsidR="00E85467" w:rsidRPr="00193C06" w:rsidRDefault="00E85467" w:rsidP="00CF585D">
                            <w:pPr>
                              <w:pStyle w:val="Style1"/>
                              <w:numPr>
                                <w:ilvl w:val="0"/>
                                <w:numId w:val="26"/>
                              </w:numPr>
                              <w:spacing w:after="0" w:line="360" w:lineRule="auto"/>
                              <w:rPr>
                                <w:rFonts w:eastAsia="DengXian"/>
                                <w:lang w:eastAsia="ko-KR"/>
                              </w:rPr>
                            </w:pPr>
                            <w:r w:rsidRPr="00193C06">
                              <w:rPr>
                                <w:rFonts w:eastAsia="DengXian"/>
                                <w:lang w:eastAsia="ko-KR"/>
                              </w:rPr>
                              <w:t xml:space="preserve">Exact </w:t>
                            </w:r>
                            <w:r w:rsidRPr="00193C06">
                              <w:rPr>
                                <w:rFonts w:eastAsia="DengXian" w:hint="eastAsia"/>
                                <w:lang w:eastAsia="ko-KR"/>
                              </w:rPr>
                              <w:t>D</w:t>
                            </w:r>
                            <w:r w:rsidRPr="00193C06">
                              <w:rPr>
                                <w:rFonts w:eastAsia="DengXian"/>
                                <w:lang w:eastAsia="ko-KR"/>
                              </w:rPr>
                              <w:t>MRS pattern is indicated by SCI</w:t>
                            </w:r>
                          </w:p>
                          <w:p w14:paraId="5F3A3880" w14:textId="77777777" w:rsidR="00E85467" w:rsidRPr="00193C06" w:rsidRDefault="00E85467" w:rsidP="00CF585D">
                            <w:pPr>
                              <w:pStyle w:val="Style1"/>
                              <w:numPr>
                                <w:ilvl w:val="1"/>
                                <w:numId w:val="26"/>
                              </w:numPr>
                              <w:spacing w:after="0" w:line="360" w:lineRule="auto"/>
                              <w:rPr>
                                <w:rFonts w:eastAsia="DengXian"/>
                                <w:lang w:eastAsia="ko-KR"/>
                              </w:rPr>
                            </w:pPr>
                            <w:r w:rsidRPr="00193C06">
                              <w:rPr>
                                <w:rFonts w:eastAsia="DengXian"/>
                                <w:lang w:eastAsia="ko-KR"/>
                              </w:rPr>
                              <w:t xml:space="preserve">FFS details, including </w:t>
                            </w:r>
                            <w:proofErr w:type="gramStart"/>
                            <w:r w:rsidRPr="00193C06">
                              <w:rPr>
                                <w:rFonts w:eastAsia="DengXian"/>
                                <w:lang w:eastAsia="ko-KR"/>
                              </w:rPr>
                              <w:t>whether or not</w:t>
                            </w:r>
                            <w:proofErr w:type="gramEnd"/>
                            <w:r w:rsidRPr="00193C06">
                              <w:rPr>
                                <w:rFonts w:eastAsia="DengXian"/>
                                <w:lang w:eastAsia="ko-KR"/>
                              </w:rPr>
                              <w:t xml:space="preserve"> to have the indication bit in case of one (pre)configured DMRS pattern</w:t>
                            </w:r>
                          </w:p>
                          <w:p w14:paraId="579668BB" w14:textId="77777777" w:rsidR="00E85467" w:rsidRPr="00193C06" w:rsidRDefault="00E85467" w:rsidP="00CF585D">
                            <w:pPr>
                              <w:pStyle w:val="Style1"/>
                              <w:numPr>
                                <w:ilvl w:val="0"/>
                                <w:numId w:val="26"/>
                              </w:numPr>
                              <w:spacing w:after="0" w:line="360" w:lineRule="auto"/>
                              <w:rPr>
                                <w:rFonts w:eastAsia="DengXian"/>
                                <w:lang w:eastAsia="ko-KR"/>
                              </w:rPr>
                            </w:pPr>
                            <w:r w:rsidRPr="00193C06">
                              <w:rPr>
                                <w:rFonts w:eastAsia="DengXian"/>
                                <w:lang w:eastAsia="ko-KR"/>
                              </w:rPr>
                              <w:t xml:space="preserve">For Mode 2, DMRS pattern is chosen by the transmitter UE from the </w:t>
                            </w:r>
                            <w:r w:rsidRPr="00D22520">
                              <w:t>(pre)</w:t>
                            </w:r>
                            <w:r w:rsidRPr="00193C06">
                              <w:rPr>
                                <w:rFonts w:eastAsia="DengXian"/>
                                <w:lang w:eastAsia="ko-KR"/>
                              </w:rPr>
                              <w:t>configured patterns for the resource pool.</w:t>
                            </w:r>
                          </w:p>
                          <w:p w14:paraId="403CACCB" w14:textId="77777777" w:rsidR="00E85467" w:rsidRPr="00193C06" w:rsidRDefault="00E85467" w:rsidP="00CF585D">
                            <w:pPr>
                              <w:pStyle w:val="Style1"/>
                              <w:numPr>
                                <w:ilvl w:val="1"/>
                                <w:numId w:val="26"/>
                              </w:numPr>
                              <w:spacing w:after="0" w:line="360" w:lineRule="auto"/>
                              <w:rPr>
                                <w:rFonts w:eastAsia="DengXian"/>
                                <w:lang w:eastAsia="ko-KR"/>
                              </w:rPr>
                            </w:pPr>
                            <w:r w:rsidRPr="00193C06">
                              <w:rPr>
                                <w:rFonts w:eastAsia="DengXian"/>
                                <w:lang w:eastAsia="ko-KR"/>
                              </w:rPr>
                              <w:t>FFS: case for Mode 1</w:t>
                            </w:r>
                          </w:p>
                          <w:p w14:paraId="72BDBFEF" w14:textId="77777777" w:rsidR="00E85467" w:rsidRPr="00193C06" w:rsidRDefault="00E85467" w:rsidP="00CF585D">
                            <w:pPr>
                              <w:pStyle w:val="Style1"/>
                              <w:numPr>
                                <w:ilvl w:val="1"/>
                                <w:numId w:val="26"/>
                              </w:numPr>
                              <w:spacing w:after="0" w:line="360" w:lineRule="auto"/>
                              <w:rPr>
                                <w:rFonts w:eastAsia="DengXian"/>
                                <w:lang w:eastAsia="ko-KR"/>
                              </w:rPr>
                            </w:pPr>
                            <w:r w:rsidRPr="00193C06">
                              <w:rPr>
                                <w:rFonts w:eastAsia="DengXian"/>
                                <w:lang w:eastAsia="ko-KR"/>
                              </w:rPr>
                              <w:t xml:space="preserve">FFS: whether/how to use restrictions for choice of DMRS pattern </w:t>
                            </w:r>
                          </w:p>
                          <w:p w14:paraId="74792C02" w14:textId="77777777" w:rsidR="00E85467" w:rsidRPr="00193C06" w:rsidRDefault="00E85467" w:rsidP="00CF585D">
                            <w:pPr>
                              <w:pStyle w:val="Style1"/>
                              <w:numPr>
                                <w:ilvl w:val="0"/>
                                <w:numId w:val="26"/>
                              </w:numPr>
                              <w:spacing w:after="0" w:line="360" w:lineRule="auto"/>
                              <w:rPr>
                                <w:rFonts w:eastAsia="DengXian"/>
                                <w:lang w:eastAsia="ko-KR"/>
                              </w:rPr>
                            </w:pPr>
                            <w:r w:rsidRPr="00193C06">
                              <w:rPr>
                                <w:rFonts w:eastAsia="DengXian"/>
                                <w:lang w:eastAsia="ko-KR"/>
                              </w:rPr>
                              <w:t>FFS on details on time-domain pattern</w:t>
                            </w:r>
                          </w:p>
                          <w:p w14:paraId="679A300D" w14:textId="77777777" w:rsidR="00E85467" w:rsidRPr="00193C06" w:rsidRDefault="00E85467" w:rsidP="00CF585D">
                            <w:pPr>
                              <w:pStyle w:val="Style1"/>
                              <w:numPr>
                                <w:ilvl w:val="0"/>
                                <w:numId w:val="26"/>
                              </w:numPr>
                              <w:spacing w:after="0" w:line="360" w:lineRule="auto"/>
                              <w:rPr>
                                <w:rFonts w:eastAsia="DengXian"/>
                                <w:lang w:eastAsia="ko-KR"/>
                              </w:rPr>
                            </w:pPr>
                            <w:r w:rsidRPr="00193C06">
                              <w:rPr>
                                <w:rFonts w:eastAsia="DengXian"/>
                                <w:lang w:eastAsia="ko-KR"/>
                              </w:rPr>
                              <w:t>FFS the number of possible DMRS patterns</w:t>
                            </w:r>
                          </w:p>
                          <w:p w14:paraId="50A2FED2" w14:textId="6466ADCF" w:rsidR="00E85467" w:rsidRPr="00D54D41" w:rsidRDefault="00E85467" w:rsidP="00D54D41">
                            <w:pPr>
                              <w:pStyle w:val="Style1"/>
                              <w:numPr>
                                <w:ilvl w:val="0"/>
                                <w:numId w:val="26"/>
                              </w:numPr>
                              <w:spacing w:after="0" w:afterAutospacing="0" w:line="360" w:lineRule="auto"/>
                              <w:ind w:left="714" w:hanging="357"/>
                              <w:rPr>
                                <w:rFonts w:eastAsia="DengXian"/>
                                <w:lang w:eastAsia="ko-KR"/>
                              </w:rPr>
                            </w:pPr>
                            <w:r w:rsidRPr="00193C06">
                              <w:rPr>
                                <w:rFonts w:eastAsia="DengXian"/>
                                <w:lang w:eastAsia="ko-KR"/>
                              </w:rPr>
                              <w:t xml:space="preserve">Note: it is not intended to specify DM-RS based resource pool selection </w:t>
                            </w:r>
                          </w:p>
                          <w:p w14:paraId="18169CB4" w14:textId="77777777" w:rsidR="00E85467" w:rsidRPr="00281B1A" w:rsidRDefault="00E85467" w:rsidP="00CF585D">
                            <w:pPr>
                              <w:rPr>
                                <w:b/>
                                <w:bCs/>
                                <w:szCs w:val="20"/>
                                <w:lang w:eastAsia="x-none"/>
                              </w:rPr>
                            </w:pPr>
                            <w:r w:rsidRPr="00281B1A">
                              <w:rPr>
                                <w:szCs w:val="20"/>
                                <w:highlight w:val="green"/>
                                <w:lang w:eastAsia="x-none"/>
                              </w:rPr>
                              <w:t>Agreements</w:t>
                            </w:r>
                            <w:r w:rsidRPr="00281B1A">
                              <w:rPr>
                                <w:b/>
                                <w:bCs/>
                                <w:szCs w:val="20"/>
                                <w:lang w:eastAsia="x-none"/>
                              </w:rPr>
                              <w:t>:</w:t>
                            </w:r>
                          </w:p>
                          <w:p w14:paraId="368653C6" w14:textId="77777777" w:rsidR="00E85467" w:rsidRPr="00B03FA9" w:rsidRDefault="00E85467" w:rsidP="00CF585D">
                            <w:pPr>
                              <w:pStyle w:val="ListParagraph"/>
                              <w:numPr>
                                <w:ilvl w:val="0"/>
                                <w:numId w:val="28"/>
                              </w:numPr>
                              <w:spacing w:after="0" w:line="240" w:lineRule="auto"/>
                              <w:contextualSpacing/>
                              <w:rPr>
                                <w:rFonts w:ascii="Times New Roman" w:eastAsia="DengXian" w:hAnsi="Times New Roman" w:cs="Times New Roman"/>
                                <w:sz w:val="20"/>
                                <w:szCs w:val="20"/>
                                <w:lang w:val="en-US" w:eastAsia="ko-KR"/>
                              </w:rPr>
                            </w:pPr>
                            <w:r w:rsidRPr="00B03FA9">
                              <w:rPr>
                                <w:rFonts w:ascii="Times New Roman" w:eastAsia="DengXian" w:hAnsi="Times New Roman" w:cs="Times New Roman"/>
                                <w:sz w:val="20"/>
                                <w:szCs w:val="20"/>
                                <w:lang w:val="en-US" w:eastAsia="ko-KR"/>
                              </w:rPr>
                              <w:t>Support 2-stage SCI</w:t>
                            </w:r>
                          </w:p>
                          <w:p w14:paraId="5A48971D" w14:textId="77777777" w:rsidR="00E85467" w:rsidRPr="00B03FA9" w:rsidRDefault="00E85467" w:rsidP="00CF585D">
                            <w:pPr>
                              <w:pStyle w:val="ListParagraph"/>
                              <w:numPr>
                                <w:ilvl w:val="1"/>
                                <w:numId w:val="27"/>
                              </w:numPr>
                              <w:spacing w:after="0" w:line="240" w:lineRule="auto"/>
                              <w:contextualSpacing/>
                              <w:rPr>
                                <w:rFonts w:ascii="Times New Roman" w:eastAsia="DengXian" w:hAnsi="Times New Roman" w:cs="Times New Roman"/>
                                <w:sz w:val="20"/>
                                <w:szCs w:val="20"/>
                                <w:lang w:val="en-US" w:eastAsia="ko-KR"/>
                              </w:rPr>
                            </w:pPr>
                            <w:r w:rsidRPr="00B03FA9">
                              <w:rPr>
                                <w:rFonts w:ascii="Times New Roman" w:eastAsia="DengXian" w:hAnsi="Times New Roman" w:cs="Times New Roman"/>
                                <w:sz w:val="20"/>
                                <w:szCs w:val="20"/>
                                <w:lang w:val="en-US" w:eastAsia="ko-KR"/>
                              </w:rPr>
                              <w:t>1st SCI is carried in PSCCH.</w:t>
                            </w:r>
                          </w:p>
                          <w:p w14:paraId="1CCD1522" w14:textId="639E81CF" w:rsidR="00E85467" w:rsidRPr="00B03FA9" w:rsidRDefault="00E85467" w:rsidP="00D54D41">
                            <w:pPr>
                              <w:pStyle w:val="ListParagraph"/>
                              <w:numPr>
                                <w:ilvl w:val="1"/>
                                <w:numId w:val="27"/>
                              </w:numPr>
                              <w:spacing w:after="0" w:line="240" w:lineRule="auto"/>
                              <w:contextualSpacing/>
                              <w:rPr>
                                <w:rFonts w:ascii="Times New Roman" w:eastAsia="DengXian" w:hAnsi="Times New Roman" w:cs="Times New Roman"/>
                                <w:sz w:val="20"/>
                                <w:szCs w:val="20"/>
                                <w:lang w:val="en-US" w:eastAsia="ko-KR"/>
                              </w:rPr>
                            </w:pPr>
                            <w:r w:rsidRPr="00B03FA9">
                              <w:rPr>
                                <w:rFonts w:ascii="Times New Roman" w:eastAsia="DengXian" w:hAnsi="Times New Roman" w:cs="Times New Roman"/>
                                <w:sz w:val="20"/>
                                <w:szCs w:val="20"/>
                                <w:lang w:val="en-US" w:eastAsia="ko-KR"/>
                              </w:rPr>
                              <w:t>FFS: other details.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AC2ABFB" id="_x0000_t202" coordsize="21600,21600" o:spt="202" path="m,l,21600r21600,l21600,xe">
                <v:stroke joinstyle="miter"/>
                <v:path gradientshapeok="t" o:connecttype="rect"/>
              </v:shapetype>
              <v:shape id="_x0000_s1026" type="#_x0000_t202" style="position:absolute;margin-left:1.8pt;margin-top:72.65pt;width:501.5pt;height:110.6pt;z-index:25165824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">
                <v:textbox style="mso-fit-shape-to-text:t">
                  <w:txbxContent>
                    <w:p w14:paraId="43DF9B95" w14:textId="77777777" w:rsidR="00E85467" w:rsidRPr="00D9161A" w:rsidRDefault="00E85467" w:rsidP="00CF585D">
                      <w:pPr>
                        <w:rPr>
                          <w:szCs w:val="20"/>
                          <w:lang w:eastAsia="x-none"/>
                        </w:rPr>
                      </w:pPr>
                      <w:r w:rsidRPr="00D9161A">
                        <w:rPr>
                          <w:szCs w:val="20"/>
                          <w:highlight w:val="green"/>
                          <w:lang w:eastAsia="x-none"/>
                        </w:rPr>
                        <w:t>Agreements</w:t>
                      </w:r>
                      <w:r w:rsidRPr="00D9161A">
                        <w:rPr>
                          <w:szCs w:val="20"/>
                          <w:lang w:eastAsia="x-none"/>
                        </w:rPr>
                        <w:t>:</w:t>
                      </w:r>
                    </w:p>
                    <w:p w14:paraId="74607BC4" w14:textId="77777777" w:rsidR="00E85467" w:rsidRPr="00D9161A" w:rsidRDefault="00E85467" w:rsidP="00CF585D">
                      <w:pPr>
                        <w:pStyle w:val="Style1"/>
                        <w:numPr>
                          <w:ilvl w:val="0"/>
                          <w:numId w:val="25"/>
                        </w:numPr>
                        <w:spacing w:after="0" w:afterAutospacing="0" w:line="360" w:lineRule="auto"/>
                        <w:rPr>
                          <w:rFonts w:eastAsia="DengXian"/>
                          <w:lang w:eastAsia="ko-KR"/>
                        </w:rPr>
                      </w:pPr>
                      <w:r w:rsidRPr="00D9161A">
                        <w:rPr>
                          <w:rFonts w:eastAsia="DengXian"/>
                          <w:lang w:eastAsia="ko-KR"/>
                        </w:rPr>
                        <w:t xml:space="preserve">In physical layer perspective, a (pre-)configured resource pool can be used for </w:t>
                      </w:r>
                      <w:proofErr w:type="gramStart"/>
                      <w:r w:rsidRPr="00D9161A">
                        <w:rPr>
                          <w:rFonts w:eastAsia="DengXian"/>
                          <w:lang w:eastAsia="ko-KR"/>
                        </w:rPr>
                        <w:t>all of</w:t>
                      </w:r>
                      <w:proofErr w:type="gramEnd"/>
                      <w:r w:rsidRPr="00D9161A">
                        <w:rPr>
                          <w:rFonts w:eastAsia="DengXian"/>
                          <w:lang w:eastAsia="ko-KR"/>
                        </w:rPr>
                        <w:t xml:space="preserve"> unicast, groupcast, and broadcast for a given UE. </w:t>
                      </w:r>
                    </w:p>
                    <w:p w14:paraId="347909D6" w14:textId="77777777" w:rsidR="00E85467" w:rsidRPr="00D9161A" w:rsidRDefault="00E85467" w:rsidP="00CF585D">
                      <w:pPr>
                        <w:pStyle w:val="Style1"/>
                        <w:numPr>
                          <w:ilvl w:val="1"/>
                          <w:numId w:val="25"/>
                        </w:numPr>
                        <w:spacing w:after="0" w:afterAutospacing="0" w:line="360" w:lineRule="auto"/>
                        <w:rPr>
                          <w:rFonts w:eastAsia="DengXian"/>
                          <w:lang w:eastAsia="ko-KR"/>
                        </w:rPr>
                      </w:pPr>
                      <w:r w:rsidRPr="00D9161A">
                        <w:rPr>
                          <w:rFonts w:eastAsia="DengXian"/>
                          <w:lang w:eastAsia="ko-KR"/>
                        </w:rPr>
                        <w:t>There is no (pre-)configuration to inform which cast types are used for the resource pool.</w:t>
                      </w:r>
                    </w:p>
                    <w:p w14:paraId="227B257E" w14:textId="77777777" w:rsidR="00E85467" w:rsidRPr="00193C06" w:rsidRDefault="00E85467" w:rsidP="00CF585D">
                      <w:pPr>
                        <w:rPr>
                          <w:szCs w:val="20"/>
                          <w:lang w:eastAsia="x-none"/>
                        </w:rPr>
                      </w:pPr>
                      <w:r w:rsidRPr="00193C06">
                        <w:rPr>
                          <w:szCs w:val="20"/>
                          <w:highlight w:val="green"/>
                          <w:lang w:eastAsia="x-none"/>
                        </w:rPr>
                        <w:t>Agreements</w:t>
                      </w:r>
                      <w:r w:rsidRPr="00193C06">
                        <w:rPr>
                          <w:szCs w:val="20"/>
                          <w:lang w:eastAsia="x-none"/>
                        </w:rPr>
                        <w:t>:</w:t>
                      </w:r>
                    </w:p>
                    <w:p w14:paraId="695A28F0" w14:textId="77777777" w:rsidR="00E85467" w:rsidRPr="00193C06" w:rsidRDefault="00E85467" w:rsidP="00CF585D">
                      <w:pPr>
                        <w:pStyle w:val="Style1"/>
                        <w:numPr>
                          <w:ilvl w:val="0"/>
                          <w:numId w:val="26"/>
                        </w:numPr>
                        <w:spacing w:after="0" w:line="360" w:lineRule="auto"/>
                        <w:rPr>
                          <w:rFonts w:eastAsia="DengXian"/>
                          <w:lang w:eastAsia="ko-KR"/>
                        </w:rPr>
                      </w:pPr>
                      <w:r w:rsidRPr="00193C06">
                        <w:rPr>
                          <w:rFonts w:eastAsia="DengXian"/>
                          <w:lang w:eastAsia="ko-KR"/>
                        </w:rPr>
                        <w:t>(Pre-)configuration of one or more PSSCH DMRS pattern(s) in time domain per a resource pool is supported.</w:t>
                      </w:r>
                    </w:p>
                    <w:p w14:paraId="42E17B0B" w14:textId="77777777" w:rsidR="00E85467" w:rsidRPr="00193C06" w:rsidRDefault="00E85467" w:rsidP="00CF585D">
                      <w:pPr>
                        <w:pStyle w:val="Style1"/>
                        <w:numPr>
                          <w:ilvl w:val="0"/>
                          <w:numId w:val="26"/>
                        </w:numPr>
                        <w:spacing w:after="0" w:line="360" w:lineRule="auto"/>
                        <w:rPr>
                          <w:rFonts w:eastAsia="DengXian"/>
                          <w:lang w:eastAsia="ko-KR"/>
                        </w:rPr>
                      </w:pPr>
                      <w:r w:rsidRPr="00193C06">
                        <w:rPr>
                          <w:rFonts w:eastAsia="DengXian"/>
                          <w:lang w:eastAsia="ko-KR"/>
                        </w:rPr>
                        <w:t xml:space="preserve">Exact </w:t>
                      </w:r>
                      <w:r w:rsidRPr="00193C06">
                        <w:rPr>
                          <w:rFonts w:eastAsia="DengXian" w:hint="eastAsia"/>
                          <w:lang w:eastAsia="ko-KR"/>
                        </w:rPr>
                        <w:t>D</w:t>
                      </w:r>
                      <w:r w:rsidRPr="00193C06">
                        <w:rPr>
                          <w:rFonts w:eastAsia="DengXian"/>
                          <w:lang w:eastAsia="ko-KR"/>
                        </w:rPr>
                        <w:t>MRS pattern is indicated by SCI</w:t>
                      </w:r>
                    </w:p>
                    <w:p w14:paraId="5F3A3880" w14:textId="77777777" w:rsidR="00E85467" w:rsidRPr="00193C06" w:rsidRDefault="00E85467" w:rsidP="00CF585D">
                      <w:pPr>
                        <w:pStyle w:val="Style1"/>
                        <w:numPr>
                          <w:ilvl w:val="1"/>
                          <w:numId w:val="26"/>
                        </w:numPr>
                        <w:spacing w:after="0" w:line="360" w:lineRule="auto"/>
                        <w:rPr>
                          <w:rFonts w:eastAsia="DengXian"/>
                          <w:lang w:eastAsia="ko-KR"/>
                        </w:rPr>
                      </w:pPr>
                      <w:r w:rsidRPr="00193C06">
                        <w:rPr>
                          <w:rFonts w:eastAsia="DengXian"/>
                          <w:lang w:eastAsia="ko-KR"/>
                        </w:rPr>
                        <w:t xml:space="preserve">FFS details, including </w:t>
                      </w:r>
                      <w:proofErr w:type="gramStart"/>
                      <w:r w:rsidRPr="00193C06">
                        <w:rPr>
                          <w:rFonts w:eastAsia="DengXian"/>
                          <w:lang w:eastAsia="ko-KR"/>
                        </w:rPr>
                        <w:t>whether or not</w:t>
                      </w:r>
                      <w:proofErr w:type="gramEnd"/>
                      <w:r w:rsidRPr="00193C06">
                        <w:rPr>
                          <w:rFonts w:eastAsia="DengXian"/>
                          <w:lang w:eastAsia="ko-KR"/>
                        </w:rPr>
                        <w:t xml:space="preserve"> to have the indication bit in case of one (pre)configured DMRS pattern</w:t>
                      </w:r>
                    </w:p>
                    <w:p w14:paraId="579668BB" w14:textId="77777777" w:rsidR="00E85467" w:rsidRPr="00193C06" w:rsidRDefault="00E85467" w:rsidP="00CF585D">
                      <w:pPr>
                        <w:pStyle w:val="Style1"/>
                        <w:numPr>
                          <w:ilvl w:val="0"/>
                          <w:numId w:val="26"/>
                        </w:numPr>
                        <w:spacing w:after="0" w:line="360" w:lineRule="auto"/>
                        <w:rPr>
                          <w:rFonts w:eastAsia="DengXian"/>
                          <w:lang w:eastAsia="ko-KR"/>
                        </w:rPr>
                      </w:pPr>
                      <w:r w:rsidRPr="00193C06">
                        <w:rPr>
                          <w:rFonts w:eastAsia="DengXian"/>
                          <w:lang w:eastAsia="ko-KR"/>
                        </w:rPr>
                        <w:t xml:space="preserve">For Mode 2, DMRS pattern is chosen by the transmitter UE from the </w:t>
                      </w:r>
                      <w:r w:rsidRPr="00D22520">
                        <w:t>(pre)</w:t>
                      </w:r>
                      <w:r w:rsidRPr="00193C06">
                        <w:rPr>
                          <w:rFonts w:eastAsia="DengXian"/>
                          <w:lang w:eastAsia="ko-KR"/>
                        </w:rPr>
                        <w:t>configured patterns for the resource pool.</w:t>
                      </w:r>
                    </w:p>
                    <w:p w14:paraId="403CACCB" w14:textId="77777777" w:rsidR="00E85467" w:rsidRPr="00193C06" w:rsidRDefault="00E85467" w:rsidP="00CF585D">
                      <w:pPr>
                        <w:pStyle w:val="Style1"/>
                        <w:numPr>
                          <w:ilvl w:val="1"/>
                          <w:numId w:val="26"/>
                        </w:numPr>
                        <w:spacing w:after="0" w:line="360" w:lineRule="auto"/>
                        <w:rPr>
                          <w:rFonts w:eastAsia="DengXian"/>
                          <w:lang w:eastAsia="ko-KR"/>
                        </w:rPr>
                      </w:pPr>
                      <w:r w:rsidRPr="00193C06">
                        <w:rPr>
                          <w:rFonts w:eastAsia="DengXian"/>
                          <w:lang w:eastAsia="ko-KR"/>
                        </w:rPr>
                        <w:t>FFS: case for Mode 1</w:t>
                      </w:r>
                    </w:p>
                    <w:p w14:paraId="72BDBFEF" w14:textId="77777777" w:rsidR="00E85467" w:rsidRPr="00193C06" w:rsidRDefault="00E85467" w:rsidP="00CF585D">
                      <w:pPr>
                        <w:pStyle w:val="Style1"/>
                        <w:numPr>
                          <w:ilvl w:val="1"/>
                          <w:numId w:val="26"/>
                        </w:numPr>
                        <w:spacing w:after="0" w:line="360" w:lineRule="auto"/>
                        <w:rPr>
                          <w:rFonts w:eastAsia="DengXian"/>
                          <w:lang w:eastAsia="ko-KR"/>
                        </w:rPr>
                      </w:pPr>
                      <w:r w:rsidRPr="00193C06">
                        <w:rPr>
                          <w:rFonts w:eastAsia="DengXian"/>
                          <w:lang w:eastAsia="ko-KR"/>
                        </w:rPr>
                        <w:t xml:space="preserve">FFS: whether/how to use restrictions for choice of DMRS pattern </w:t>
                      </w:r>
                    </w:p>
                    <w:p w14:paraId="74792C02" w14:textId="77777777" w:rsidR="00E85467" w:rsidRPr="00193C06" w:rsidRDefault="00E85467" w:rsidP="00CF585D">
                      <w:pPr>
                        <w:pStyle w:val="Style1"/>
                        <w:numPr>
                          <w:ilvl w:val="0"/>
                          <w:numId w:val="26"/>
                        </w:numPr>
                        <w:spacing w:after="0" w:line="360" w:lineRule="auto"/>
                        <w:rPr>
                          <w:rFonts w:eastAsia="DengXian"/>
                          <w:lang w:eastAsia="ko-KR"/>
                        </w:rPr>
                      </w:pPr>
                      <w:r w:rsidRPr="00193C06">
                        <w:rPr>
                          <w:rFonts w:eastAsia="DengXian"/>
                          <w:lang w:eastAsia="ko-KR"/>
                        </w:rPr>
                        <w:t>FFS on details on time-domain pattern</w:t>
                      </w:r>
                    </w:p>
                    <w:p w14:paraId="679A300D" w14:textId="77777777" w:rsidR="00E85467" w:rsidRPr="00193C06" w:rsidRDefault="00E85467" w:rsidP="00CF585D">
                      <w:pPr>
                        <w:pStyle w:val="Style1"/>
                        <w:numPr>
                          <w:ilvl w:val="0"/>
                          <w:numId w:val="26"/>
                        </w:numPr>
                        <w:spacing w:after="0" w:line="360" w:lineRule="auto"/>
                        <w:rPr>
                          <w:rFonts w:eastAsia="DengXian"/>
                          <w:lang w:eastAsia="ko-KR"/>
                        </w:rPr>
                      </w:pPr>
                      <w:r w:rsidRPr="00193C06">
                        <w:rPr>
                          <w:rFonts w:eastAsia="DengXian"/>
                          <w:lang w:eastAsia="ko-KR"/>
                        </w:rPr>
                        <w:t>FFS the number of possible DMRS patterns</w:t>
                      </w:r>
                    </w:p>
                    <w:p w14:paraId="50A2FED2" w14:textId="6466ADCF" w:rsidR="00E85467" w:rsidRPr="00D54D41" w:rsidRDefault="00E85467" w:rsidP="00D54D41">
                      <w:pPr>
                        <w:pStyle w:val="Style1"/>
                        <w:numPr>
                          <w:ilvl w:val="0"/>
                          <w:numId w:val="26"/>
                        </w:numPr>
                        <w:spacing w:after="0" w:afterAutospacing="0" w:line="360" w:lineRule="auto"/>
                        <w:ind w:left="714" w:hanging="357"/>
                        <w:rPr>
                          <w:rFonts w:eastAsia="DengXian"/>
                          <w:lang w:eastAsia="ko-KR"/>
                        </w:rPr>
                      </w:pPr>
                      <w:r w:rsidRPr="00193C06">
                        <w:rPr>
                          <w:rFonts w:eastAsia="DengXian"/>
                          <w:lang w:eastAsia="ko-KR"/>
                        </w:rPr>
                        <w:t xml:space="preserve">Note: it is not intended to specify DM-RS based resource pool selection </w:t>
                      </w:r>
                    </w:p>
                    <w:p w14:paraId="18169CB4" w14:textId="77777777" w:rsidR="00E85467" w:rsidRPr="00281B1A" w:rsidRDefault="00E85467" w:rsidP="00CF585D">
                      <w:pPr>
                        <w:rPr>
                          <w:b/>
                          <w:bCs/>
                          <w:szCs w:val="20"/>
                          <w:lang w:eastAsia="x-none"/>
                        </w:rPr>
                      </w:pPr>
                      <w:r w:rsidRPr="00281B1A">
                        <w:rPr>
                          <w:szCs w:val="20"/>
                          <w:highlight w:val="green"/>
                          <w:lang w:eastAsia="x-none"/>
                        </w:rPr>
                        <w:t>Agreements</w:t>
                      </w:r>
                      <w:r w:rsidRPr="00281B1A">
                        <w:rPr>
                          <w:b/>
                          <w:bCs/>
                          <w:szCs w:val="20"/>
                          <w:lang w:eastAsia="x-none"/>
                        </w:rPr>
                        <w:t>:</w:t>
                      </w:r>
                    </w:p>
                    <w:p w14:paraId="368653C6" w14:textId="77777777" w:rsidR="00E85467" w:rsidRPr="00B03FA9" w:rsidRDefault="00E85467" w:rsidP="00CF585D">
                      <w:pPr>
                        <w:pStyle w:val="ListParagraph"/>
                        <w:numPr>
                          <w:ilvl w:val="0"/>
                          <w:numId w:val="28"/>
                        </w:numPr>
                        <w:spacing w:after="0" w:line="240" w:lineRule="auto"/>
                        <w:contextualSpacing/>
                        <w:rPr>
                          <w:rFonts w:ascii="Times New Roman" w:eastAsia="DengXian" w:hAnsi="Times New Roman" w:cs="Times New Roman"/>
                          <w:sz w:val="20"/>
                          <w:szCs w:val="20"/>
                          <w:lang w:val="en-US" w:eastAsia="ko-KR"/>
                        </w:rPr>
                      </w:pPr>
                      <w:r w:rsidRPr="00B03FA9">
                        <w:rPr>
                          <w:rFonts w:ascii="Times New Roman" w:eastAsia="DengXian" w:hAnsi="Times New Roman" w:cs="Times New Roman"/>
                          <w:sz w:val="20"/>
                          <w:szCs w:val="20"/>
                          <w:lang w:val="en-US" w:eastAsia="ko-KR"/>
                        </w:rPr>
                        <w:t>Support 2-stage SCI</w:t>
                      </w:r>
                    </w:p>
                    <w:p w14:paraId="5A48971D" w14:textId="77777777" w:rsidR="00E85467" w:rsidRPr="00B03FA9" w:rsidRDefault="00E85467" w:rsidP="00CF585D">
                      <w:pPr>
                        <w:pStyle w:val="ListParagraph"/>
                        <w:numPr>
                          <w:ilvl w:val="1"/>
                          <w:numId w:val="27"/>
                        </w:numPr>
                        <w:spacing w:after="0" w:line="240" w:lineRule="auto"/>
                        <w:contextualSpacing/>
                        <w:rPr>
                          <w:rFonts w:ascii="Times New Roman" w:eastAsia="DengXian" w:hAnsi="Times New Roman" w:cs="Times New Roman"/>
                          <w:sz w:val="20"/>
                          <w:szCs w:val="20"/>
                          <w:lang w:val="en-US" w:eastAsia="ko-KR"/>
                        </w:rPr>
                      </w:pPr>
                      <w:r w:rsidRPr="00B03FA9">
                        <w:rPr>
                          <w:rFonts w:ascii="Times New Roman" w:eastAsia="DengXian" w:hAnsi="Times New Roman" w:cs="Times New Roman"/>
                          <w:sz w:val="20"/>
                          <w:szCs w:val="20"/>
                          <w:lang w:val="en-US" w:eastAsia="ko-KR"/>
                        </w:rPr>
                        <w:t>1st SCI is carried in PSCCH.</w:t>
                      </w:r>
                    </w:p>
                    <w:p w14:paraId="1CCD1522" w14:textId="639E81CF" w:rsidR="00E85467" w:rsidRPr="00B03FA9" w:rsidRDefault="00E85467" w:rsidP="00D54D41">
                      <w:pPr>
                        <w:pStyle w:val="ListParagraph"/>
                        <w:numPr>
                          <w:ilvl w:val="1"/>
                          <w:numId w:val="27"/>
                        </w:numPr>
                        <w:spacing w:after="0" w:line="240" w:lineRule="auto"/>
                        <w:contextualSpacing/>
                        <w:rPr>
                          <w:rFonts w:ascii="Times New Roman" w:eastAsia="DengXian" w:hAnsi="Times New Roman" w:cs="Times New Roman"/>
                          <w:sz w:val="20"/>
                          <w:szCs w:val="20"/>
                          <w:lang w:val="en-US" w:eastAsia="ko-KR"/>
                        </w:rPr>
                      </w:pPr>
                      <w:r w:rsidRPr="00B03FA9">
                        <w:rPr>
                          <w:rFonts w:ascii="Times New Roman" w:eastAsia="DengXian" w:hAnsi="Times New Roman" w:cs="Times New Roman"/>
                          <w:sz w:val="20"/>
                          <w:szCs w:val="20"/>
                          <w:lang w:val="en-US" w:eastAsia="ko-KR"/>
                        </w:rPr>
                        <w:t>FFS: other details.</w:t>
                      </w:r>
                    </w:p>
                  </w:txbxContent>
                </v:textbox>
                <w10:wrap type="topAndBottom"/>
              </v:shape>
            </w:pict>
          </mc:Fallback>
        </mc:AlternateContent>
      </w:r>
      <w:r w:rsidR="009B09D6">
        <w:rPr>
          <w:rFonts w:hint="eastAsia"/>
          <w:szCs w:val="20"/>
          <w:lang w:eastAsia="ko-KR"/>
        </w:rPr>
        <w:t>N</w:t>
      </w:r>
      <w:r w:rsidR="009B09D6">
        <w:rPr>
          <w:szCs w:val="20"/>
          <w:lang w:eastAsia="ko-KR"/>
        </w:rPr>
        <w:t xml:space="preserve">R V2X WI has been approved </w:t>
      </w:r>
      <w:r w:rsidR="00E8669B">
        <w:rPr>
          <w:szCs w:val="20"/>
          <w:lang w:eastAsia="ko-KR"/>
        </w:rPr>
        <w:t>in</w:t>
      </w:r>
      <w:r w:rsidR="00E8669B">
        <w:t xml:space="preserve"> RAN#83</w:t>
      </w:r>
      <w:r w:rsidR="00091EA7">
        <w:t xml:space="preserve"> and updated in RAN#85</w:t>
      </w:r>
      <w:r w:rsidR="00E8669B">
        <w:t xml:space="preserve"> </w:t>
      </w:r>
      <w:r w:rsidR="009B09D6">
        <w:rPr>
          <w:szCs w:val="20"/>
          <w:lang w:eastAsia="ko-KR"/>
        </w:rPr>
        <w:t xml:space="preserve">to specify NR sidelink solutions necessary to support sidelink unicast, groupcast and broadcast for V2X services, considering </w:t>
      </w:r>
      <w:r w:rsidR="009B09D6" w:rsidRPr="00721DE0">
        <w:rPr>
          <w:bCs/>
        </w:rPr>
        <w:t>in-network coverage, out-of-network coverage, and partial network coverage</w:t>
      </w:r>
      <w:r w:rsidR="009B09D6">
        <w:rPr>
          <w:bCs/>
        </w:rPr>
        <w:t xml:space="preserve"> in</w:t>
      </w:r>
      <w:r w:rsidR="009B09D6">
        <w:rPr>
          <w:szCs w:val="20"/>
          <w:lang w:eastAsia="ko-KR"/>
        </w:rPr>
        <w:t xml:space="preserve"> Rel-16</w:t>
      </w:r>
      <w:r w:rsidR="00E4379E">
        <w:t xml:space="preserve"> [1]. </w:t>
      </w:r>
      <w:r w:rsidR="00C662F2">
        <w:t>In the last</w:t>
      </w:r>
      <w:r w:rsidR="003C7393">
        <w:t xml:space="preserve"> RAN1#9</w:t>
      </w:r>
      <w:r w:rsidR="00176FA6">
        <w:t>8</w:t>
      </w:r>
      <w:r w:rsidR="00E4379E">
        <w:t xml:space="preserve"> meeting</w:t>
      </w:r>
      <w:r w:rsidR="00E4379E" w:rsidRPr="00E4379E">
        <w:t>, the following agreements</w:t>
      </w:r>
      <w:r w:rsidR="007B7DDF">
        <w:t xml:space="preserve"> </w:t>
      </w:r>
      <w:r w:rsidR="00E4379E" w:rsidRPr="00E4379E">
        <w:t>were reached</w:t>
      </w:r>
      <w:r w:rsidR="00E4379E">
        <w:t xml:space="preserve"> [2]</w:t>
      </w:r>
      <w:r w:rsidR="002550D8">
        <w:t xml:space="preserve"> on the sidelink physical layer structure</w:t>
      </w:r>
      <w:r w:rsidR="009B09D6">
        <w:t>.</w:t>
      </w:r>
    </w:p>
    <w:p w14:paraId="7ACFB453" w14:textId="4B6D18A5" w:rsidR="009B09D6" w:rsidRDefault="009B09D6" w:rsidP="0058787A"/>
    <w:p w14:paraId="4FCA9F6D" w14:textId="766D34D9" w:rsidR="00910515" w:rsidRPr="009C5A91" w:rsidRDefault="0037209D" w:rsidP="0058787A">
      <w:r w:rsidRPr="0085413E">
        <w:rPr>
          <w:rFonts w:hint="eastAsia"/>
        </w:rPr>
        <w:t xml:space="preserve">In this contribution, </w:t>
      </w:r>
      <w:r w:rsidRPr="0085413E">
        <w:t xml:space="preserve">we </w:t>
      </w:r>
      <w:r w:rsidR="00A222E6">
        <w:t>make further discussions on</w:t>
      </w:r>
      <w:r w:rsidRPr="0085413E">
        <w:t xml:space="preserve"> NR V2X sidelink physical layer</w:t>
      </w:r>
      <w:r w:rsidR="00B75220" w:rsidRPr="0085413E">
        <w:t xml:space="preserve"> structures and </w:t>
      </w:r>
      <w:r w:rsidR="004545D3">
        <w:t>make</w:t>
      </w:r>
      <w:r w:rsidR="004545D3" w:rsidRPr="0085413E">
        <w:t xml:space="preserve"> </w:t>
      </w:r>
      <w:r w:rsidR="00B75220" w:rsidRPr="0085413E">
        <w:t xml:space="preserve">some observations and proposals. </w:t>
      </w:r>
    </w:p>
    <w:p w14:paraId="5F093CE7" w14:textId="464F34EC" w:rsidR="00336607" w:rsidRPr="00F17019" w:rsidRDefault="00A93F33" w:rsidP="00F16CAC">
      <w:pPr>
        <w:pStyle w:val="Heading1"/>
        <w:numPr>
          <w:ilvl w:val="0"/>
          <w:numId w:val="4"/>
        </w:numPr>
        <w:spacing w:after="120"/>
        <w:jc w:val="both"/>
        <w:rPr>
          <w:lang w:val="en-US" w:eastAsia="zh-CN"/>
        </w:rPr>
      </w:pPr>
      <w:r>
        <w:rPr>
          <w:lang w:val="en-US" w:eastAsia="zh-CN"/>
        </w:rPr>
        <w:t xml:space="preserve">Discussion of </w:t>
      </w:r>
      <w:r w:rsidR="00E075A4">
        <w:rPr>
          <w:lang w:val="en-US" w:eastAsia="zh-CN"/>
        </w:rPr>
        <w:t xml:space="preserve">NR V2X sidelink physical layer structures </w:t>
      </w:r>
      <w:bookmarkStart w:id="0" w:name="OLE_LINK3"/>
      <w:bookmarkStart w:id="1" w:name="OLE_LINK4"/>
    </w:p>
    <w:p w14:paraId="0A9892F7" w14:textId="12AC8400" w:rsidR="00CD47EF" w:rsidRDefault="00F17019" w:rsidP="00985AE3">
      <w:pPr>
        <w:pStyle w:val="Heading2"/>
      </w:pPr>
      <w:r>
        <w:rPr>
          <w:bCs/>
        </w:rPr>
        <w:t>2.1</w:t>
      </w:r>
      <w:r w:rsidR="00852CF9">
        <w:rPr>
          <w:bCs/>
        </w:rPr>
        <w:t xml:space="preserve"> </w:t>
      </w:r>
      <w:r w:rsidR="00A77F39">
        <w:t>R</w:t>
      </w:r>
      <w:r w:rsidR="00852CF9">
        <w:t>esource pools</w:t>
      </w:r>
    </w:p>
    <w:p w14:paraId="644DA46A" w14:textId="1E8EB712" w:rsidR="00F75EBE" w:rsidRPr="00660AF6" w:rsidRDefault="007735FB" w:rsidP="009C5A91">
      <w:pPr>
        <w:spacing w:afterLines="50" w:after="120"/>
      </w:pPr>
      <w:r>
        <w:rPr>
          <w:noProof/>
        </w:rPr>
        <mc:AlternateContent>
          <mc:Choice Requires="wps">
            <w:drawing>
              <wp:anchor distT="45720" distB="45720" distL="114300" distR="114300" simplePos="0" relativeHeight="251658240" behindDoc="0" locked="0" layoutInCell="1" allowOverlap="1" wp14:anchorId="1EADF260" wp14:editId="6AF4AE3B">
                <wp:simplePos x="0" y="0"/>
                <wp:positionH relativeFrom="margin">
                  <wp:posOffset>44450</wp:posOffset>
                </wp:positionH>
                <wp:positionV relativeFrom="paragraph">
                  <wp:posOffset>703580</wp:posOffset>
                </wp:positionV>
                <wp:extent cx="5915660" cy="1404620"/>
                <wp:effectExtent l="0" t="0" r="27940" b="1206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660" cy="1404620"/>
                        </a:xfrm>
                        <a:prstGeom prst="rect">
                          <a:avLst/>
                        </a:prstGeom>
                        <a:solidFill>
                          <a:srgbClr val="FFFFFF"/>
                        </a:solidFill>
                        <a:ln w="9525">
                          <a:solidFill>
                            <a:srgbClr val="000000"/>
                          </a:solidFill>
                          <a:miter lim="800000"/>
                          <a:headEnd/>
                          <a:tailEnd/>
                        </a:ln>
                      </wps:spPr>
                      <wps:txbx>
                        <w:txbxContent>
                          <w:p w14:paraId="093A5C2A" w14:textId="1BACDB50" w:rsidR="00E85467" w:rsidRPr="00475A74" w:rsidRDefault="00E85467" w:rsidP="00F75EBE">
                            <w:pPr>
                              <w:spacing w:before="120" w:after="60"/>
                              <w:ind w:leftChars="100" w:left="220"/>
                              <w:rPr>
                                <w:i/>
                                <w:szCs w:val="20"/>
                                <w:lang w:eastAsia="ko-KR"/>
                              </w:rPr>
                            </w:pPr>
                            <w:r w:rsidRPr="00475A74">
                              <w:rPr>
                                <w:i/>
                                <w:szCs w:val="20"/>
                                <w:highlight w:val="green"/>
                                <w:lang w:eastAsia="ko-KR"/>
                              </w:rPr>
                              <w:t>Agreements</w:t>
                            </w:r>
                            <w:r w:rsidRPr="00475A74">
                              <w:rPr>
                                <w:i/>
                                <w:szCs w:val="20"/>
                                <w:lang w:eastAsia="ko-KR"/>
                              </w:rPr>
                              <w:t>:</w:t>
                            </w:r>
                          </w:p>
                          <w:p w14:paraId="1EEE686A" w14:textId="77777777" w:rsidR="00E85467" w:rsidRPr="00475A74" w:rsidRDefault="00E85467" w:rsidP="00F16CAC">
                            <w:pPr>
                              <w:numPr>
                                <w:ilvl w:val="0"/>
                                <w:numId w:val="6"/>
                              </w:numPr>
                              <w:spacing w:before="120" w:after="60"/>
                              <w:ind w:leftChars="271" w:left="956"/>
                              <w:rPr>
                                <w:i/>
                                <w:szCs w:val="20"/>
                                <w:lang w:eastAsia="ko-KR"/>
                              </w:rPr>
                            </w:pPr>
                            <w:r w:rsidRPr="00475A74">
                              <w:rPr>
                                <w:i/>
                                <w:szCs w:val="20"/>
                                <w:lang w:eastAsia="ko-KR"/>
                              </w:rPr>
                              <w:t>For time domain</w:t>
                            </w:r>
                            <w:r w:rsidRPr="00475A74">
                              <w:rPr>
                                <w:rFonts w:hint="eastAsia"/>
                                <w:i/>
                                <w:szCs w:val="20"/>
                                <w:lang w:eastAsia="ko-KR"/>
                              </w:rPr>
                              <w:t xml:space="preserve"> resources of a resource pool</w:t>
                            </w:r>
                            <w:r w:rsidRPr="00475A74">
                              <w:rPr>
                                <w:i/>
                                <w:szCs w:val="20"/>
                                <w:lang w:eastAsia="ko-KR"/>
                              </w:rPr>
                              <w:t xml:space="preserve"> for</w:t>
                            </w:r>
                            <w:r w:rsidRPr="00475A74">
                              <w:rPr>
                                <w:rFonts w:hint="eastAsia"/>
                                <w:i/>
                                <w:szCs w:val="20"/>
                                <w:lang w:eastAsia="ko-KR"/>
                              </w:rPr>
                              <w:t xml:space="preserve"> PSSCH</w:t>
                            </w:r>
                            <w:r w:rsidRPr="00475A74">
                              <w:rPr>
                                <w:i/>
                                <w:szCs w:val="20"/>
                                <w:lang w:eastAsia="ko-KR"/>
                              </w:rPr>
                              <w:t xml:space="preserve">, </w:t>
                            </w:r>
                          </w:p>
                          <w:p w14:paraId="3B2863FA" w14:textId="77777777" w:rsidR="00E85467" w:rsidRPr="00475A74" w:rsidRDefault="00E85467" w:rsidP="00F16CAC">
                            <w:pPr>
                              <w:numPr>
                                <w:ilvl w:val="1"/>
                                <w:numId w:val="6"/>
                              </w:numPr>
                              <w:spacing w:before="120" w:after="60"/>
                              <w:ind w:leftChars="614" w:left="1711"/>
                              <w:rPr>
                                <w:i/>
                                <w:szCs w:val="20"/>
                                <w:lang w:eastAsia="ko-KR"/>
                              </w:rPr>
                            </w:pPr>
                            <w:r w:rsidRPr="00475A74">
                              <w:rPr>
                                <w:i/>
                                <w:szCs w:val="20"/>
                                <w:lang w:eastAsia="ko-KR"/>
                              </w:rPr>
                              <w:t xml:space="preserve">Support </w:t>
                            </w:r>
                            <w:r w:rsidRPr="00475A74">
                              <w:rPr>
                                <w:rFonts w:hint="eastAsia"/>
                                <w:i/>
                                <w:szCs w:val="20"/>
                                <w:lang w:eastAsia="ko-KR"/>
                              </w:rPr>
                              <w:t xml:space="preserve">the case where </w:t>
                            </w:r>
                            <w:r w:rsidRPr="00475A74">
                              <w:rPr>
                                <w:i/>
                                <w:szCs w:val="20"/>
                                <w:lang w:eastAsia="ko-KR"/>
                              </w:rPr>
                              <w:t>the resource</w:t>
                            </w:r>
                            <w:r w:rsidRPr="00475A74">
                              <w:rPr>
                                <w:rFonts w:hint="eastAsia"/>
                                <w:i/>
                                <w:szCs w:val="20"/>
                                <w:lang w:eastAsia="ko-KR"/>
                              </w:rPr>
                              <w:t xml:space="preserve"> </w:t>
                            </w:r>
                            <w:r w:rsidRPr="00475A74">
                              <w:rPr>
                                <w:i/>
                                <w:szCs w:val="20"/>
                                <w:lang w:eastAsia="ko-KR"/>
                              </w:rPr>
                              <w:t>pool</w:t>
                            </w:r>
                            <w:r w:rsidRPr="00475A74">
                              <w:rPr>
                                <w:rFonts w:hint="eastAsia"/>
                                <w:i/>
                                <w:szCs w:val="20"/>
                                <w:lang w:eastAsia="ko-KR"/>
                              </w:rPr>
                              <w:t xml:space="preserve"> consists of non-contiguous time resources</w:t>
                            </w:r>
                          </w:p>
                          <w:p w14:paraId="179053E0" w14:textId="77777777" w:rsidR="00E85467" w:rsidRPr="00475A74" w:rsidRDefault="00E85467" w:rsidP="00F16CAC">
                            <w:pPr>
                              <w:numPr>
                                <w:ilvl w:val="2"/>
                                <w:numId w:val="6"/>
                              </w:numPr>
                              <w:spacing w:before="120" w:after="60"/>
                              <w:ind w:leftChars="957" w:left="2465"/>
                              <w:rPr>
                                <w:i/>
                                <w:szCs w:val="20"/>
                                <w:lang w:eastAsia="ko-KR"/>
                              </w:rPr>
                            </w:pPr>
                            <w:r w:rsidRPr="00475A74">
                              <w:rPr>
                                <w:i/>
                                <w:szCs w:val="20"/>
                                <w:lang w:eastAsia="ko-KR"/>
                              </w:rPr>
                              <w:t xml:space="preserve">FFS details including </w:t>
                            </w:r>
                            <w:r w:rsidRPr="00475A74">
                              <w:rPr>
                                <w:rFonts w:hint="eastAsia"/>
                                <w:i/>
                                <w:szCs w:val="20"/>
                                <w:lang w:eastAsia="ko-KR"/>
                              </w:rPr>
                              <w:t>granularity</w:t>
                            </w:r>
                          </w:p>
                          <w:p w14:paraId="16EE7AFD" w14:textId="77777777" w:rsidR="00E85467" w:rsidRPr="00475A74" w:rsidRDefault="00E85467" w:rsidP="00F16CAC">
                            <w:pPr>
                              <w:numPr>
                                <w:ilvl w:val="0"/>
                                <w:numId w:val="6"/>
                              </w:numPr>
                              <w:spacing w:before="120" w:after="60"/>
                              <w:ind w:leftChars="271" w:left="956"/>
                              <w:rPr>
                                <w:i/>
                                <w:szCs w:val="20"/>
                                <w:lang w:eastAsia="ko-KR"/>
                              </w:rPr>
                            </w:pPr>
                            <w:r w:rsidRPr="00475A74">
                              <w:rPr>
                                <w:i/>
                                <w:szCs w:val="20"/>
                                <w:lang w:eastAsia="ko-KR"/>
                              </w:rPr>
                              <w:t>For frequency domain</w:t>
                            </w:r>
                            <w:r w:rsidRPr="00475A74">
                              <w:rPr>
                                <w:rFonts w:hint="eastAsia"/>
                                <w:i/>
                                <w:szCs w:val="20"/>
                                <w:lang w:eastAsia="ko-KR"/>
                              </w:rPr>
                              <w:t xml:space="preserve"> resources of a resource pool </w:t>
                            </w:r>
                            <w:r w:rsidRPr="00475A74">
                              <w:rPr>
                                <w:i/>
                                <w:szCs w:val="20"/>
                                <w:lang w:eastAsia="ko-KR"/>
                              </w:rPr>
                              <w:t xml:space="preserve">for </w:t>
                            </w:r>
                            <w:r w:rsidRPr="00475A74">
                              <w:rPr>
                                <w:rFonts w:hint="eastAsia"/>
                                <w:i/>
                                <w:szCs w:val="20"/>
                                <w:lang w:eastAsia="ko-KR"/>
                              </w:rPr>
                              <w:t>PSSCH</w:t>
                            </w:r>
                            <w:r w:rsidRPr="00475A74">
                              <w:rPr>
                                <w:i/>
                                <w:szCs w:val="20"/>
                                <w:lang w:eastAsia="ko-KR"/>
                              </w:rPr>
                              <w:t xml:space="preserve">, </w:t>
                            </w:r>
                          </w:p>
                          <w:p w14:paraId="55F101BE" w14:textId="77777777" w:rsidR="00E85467" w:rsidRPr="00475A74" w:rsidRDefault="00E85467" w:rsidP="00F16CAC">
                            <w:pPr>
                              <w:numPr>
                                <w:ilvl w:val="1"/>
                                <w:numId w:val="6"/>
                              </w:numPr>
                              <w:spacing w:before="120" w:after="60"/>
                              <w:ind w:leftChars="614" w:left="1711"/>
                              <w:rPr>
                                <w:i/>
                                <w:szCs w:val="20"/>
                                <w:lang w:eastAsia="ko-KR"/>
                              </w:rPr>
                            </w:pPr>
                            <w:r w:rsidRPr="00475A74">
                              <w:rPr>
                                <w:i/>
                                <w:szCs w:val="20"/>
                                <w:lang w:eastAsia="ko-KR"/>
                              </w:rPr>
                              <w:t>Down select following options:</w:t>
                            </w:r>
                          </w:p>
                          <w:p w14:paraId="13724D58" w14:textId="77777777" w:rsidR="00E85467" w:rsidRPr="00F75EBE" w:rsidRDefault="00E85467" w:rsidP="00F16CAC">
                            <w:pPr>
                              <w:numPr>
                                <w:ilvl w:val="2"/>
                                <w:numId w:val="6"/>
                              </w:numPr>
                              <w:spacing w:before="120" w:after="60"/>
                              <w:ind w:leftChars="957" w:left="2465"/>
                              <w:rPr>
                                <w:i/>
                                <w:szCs w:val="20"/>
                                <w:lang w:eastAsia="ko-KR"/>
                              </w:rPr>
                            </w:pPr>
                            <w:r w:rsidRPr="00475A74">
                              <w:rPr>
                                <w:i/>
                                <w:szCs w:val="20"/>
                                <w:lang w:eastAsia="ko-KR"/>
                              </w:rPr>
                              <w:t xml:space="preserve">Option 1: The resource pool always consists of contiguous </w:t>
                            </w:r>
                            <w:r w:rsidRPr="00475A74">
                              <w:rPr>
                                <w:rFonts w:hint="eastAsia"/>
                                <w:i/>
                                <w:szCs w:val="20"/>
                                <w:lang w:eastAsia="ko-KR"/>
                              </w:rPr>
                              <w:t>P</w:t>
                            </w:r>
                            <w:r w:rsidRPr="00475A74">
                              <w:rPr>
                                <w:i/>
                                <w:szCs w:val="20"/>
                                <w:lang w:eastAsia="ko-KR"/>
                              </w:rPr>
                              <w:t>RBs</w:t>
                            </w:r>
                          </w:p>
                          <w:p w14:paraId="023C34C4" w14:textId="62348229" w:rsidR="00E85467" w:rsidRPr="00F75EBE" w:rsidRDefault="00E85467" w:rsidP="00F16CAC">
                            <w:pPr>
                              <w:numPr>
                                <w:ilvl w:val="2"/>
                                <w:numId w:val="6"/>
                              </w:numPr>
                              <w:spacing w:before="120" w:after="60"/>
                              <w:ind w:leftChars="957" w:left="2465"/>
                              <w:rPr>
                                <w:i/>
                                <w:szCs w:val="20"/>
                                <w:lang w:eastAsia="ko-KR"/>
                              </w:rPr>
                            </w:pPr>
                            <w:r w:rsidRPr="00F75EBE">
                              <w:rPr>
                                <w:i/>
                                <w:szCs w:val="20"/>
                                <w:lang w:eastAsia="ko-KR"/>
                              </w:rPr>
                              <w:t xml:space="preserve">Option 2: The resource pool can consist of non-contiguous </w:t>
                            </w:r>
                            <w:r w:rsidRPr="00F75EBE">
                              <w:rPr>
                                <w:rFonts w:hint="eastAsia"/>
                                <w:i/>
                                <w:szCs w:val="20"/>
                                <w:lang w:eastAsia="ko-KR"/>
                              </w:rPr>
                              <w:t>P</w:t>
                            </w:r>
                            <w:r w:rsidRPr="00F75EBE">
                              <w:rPr>
                                <w:i/>
                                <w:szCs w:val="20"/>
                                <w:lang w:eastAsia="ko-KR"/>
                              </w:rPr>
                              <w:t>RBs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EADF260" id="_x0000_s1027" type="#_x0000_t202" style="position:absolute;margin-left:3.5pt;margin-top:55.4pt;width:465.8pt;height:110.6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">
                <v:textbox style="mso-fit-shape-to-text:t">
                  <w:txbxContent>
                    <w:p w14:paraId="093A5C2A" w14:textId="1BACDB50" w:rsidR="00E85467" w:rsidRPr="00475A74" w:rsidRDefault="00E85467" w:rsidP="00F75EBE">
                      <w:pPr>
                        <w:spacing w:before="120" w:after="60"/>
                        <w:ind w:leftChars="100" w:left="220"/>
                        <w:rPr>
                          <w:i/>
                          <w:szCs w:val="20"/>
                          <w:lang w:eastAsia="ko-KR"/>
                        </w:rPr>
                      </w:pPr>
                      <w:r w:rsidRPr="00475A74">
                        <w:rPr>
                          <w:i/>
                          <w:szCs w:val="20"/>
                          <w:highlight w:val="green"/>
                          <w:lang w:eastAsia="ko-KR"/>
                        </w:rPr>
                        <w:t>Agreements</w:t>
                      </w:r>
                      <w:r w:rsidRPr="00475A74">
                        <w:rPr>
                          <w:i/>
                          <w:szCs w:val="20"/>
                          <w:lang w:eastAsia="ko-KR"/>
                        </w:rPr>
                        <w:t>:</w:t>
                      </w:r>
                    </w:p>
                    <w:p w14:paraId="1EEE686A" w14:textId="77777777" w:rsidR="00E85467" w:rsidRPr="00475A74" w:rsidRDefault="00E85467" w:rsidP="00F16CAC">
                      <w:pPr>
                        <w:numPr>
                          <w:ilvl w:val="0"/>
                          <w:numId w:val="6"/>
                        </w:numPr>
                        <w:spacing w:before="120" w:after="60"/>
                        <w:ind w:leftChars="271" w:left="956"/>
                        <w:rPr>
                          <w:i/>
                          <w:szCs w:val="20"/>
                          <w:lang w:eastAsia="ko-KR"/>
                        </w:rPr>
                      </w:pPr>
                      <w:r w:rsidRPr="00475A74">
                        <w:rPr>
                          <w:i/>
                          <w:szCs w:val="20"/>
                          <w:lang w:eastAsia="ko-KR"/>
                        </w:rPr>
                        <w:t>For time domain</w:t>
                      </w:r>
                      <w:r w:rsidRPr="00475A74">
                        <w:rPr>
                          <w:rFonts w:hint="eastAsia"/>
                          <w:i/>
                          <w:szCs w:val="20"/>
                          <w:lang w:eastAsia="ko-KR"/>
                        </w:rPr>
                        <w:t xml:space="preserve"> resources of a resource pool</w:t>
                      </w:r>
                      <w:r w:rsidRPr="00475A74">
                        <w:rPr>
                          <w:i/>
                          <w:szCs w:val="20"/>
                          <w:lang w:eastAsia="ko-KR"/>
                        </w:rPr>
                        <w:t xml:space="preserve"> for</w:t>
                      </w:r>
                      <w:r w:rsidRPr="00475A74">
                        <w:rPr>
                          <w:rFonts w:hint="eastAsia"/>
                          <w:i/>
                          <w:szCs w:val="20"/>
                          <w:lang w:eastAsia="ko-KR"/>
                        </w:rPr>
                        <w:t xml:space="preserve"> PSSCH</w:t>
                      </w:r>
                      <w:r w:rsidRPr="00475A74">
                        <w:rPr>
                          <w:i/>
                          <w:szCs w:val="20"/>
                          <w:lang w:eastAsia="ko-KR"/>
                        </w:rPr>
                        <w:t xml:space="preserve">, </w:t>
                      </w:r>
                    </w:p>
                    <w:p w14:paraId="3B2863FA" w14:textId="77777777" w:rsidR="00E85467" w:rsidRPr="00475A74" w:rsidRDefault="00E85467" w:rsidP="00F16CAC">
                      <w:pPr>
                        <w:numPr>
                          <w:ilvl w:val="1"/>
                          <w:numId w:val="6"/>
                        </w:numPr>
                        <w:spacing w:before="120" w:after="60"/>
                        <w:ind w:leftChars="614" w:left="1711"/>
                        <w:rPr>
                          <w:i/>
                          <w:szCs w:val="20"/>
                          <w:lang w:eastAsia="ko-KR"/>
                        </w:rPr>
                      </w:pPr>
                      <w:r w:rsidRPr="00475A74">
                        <w:rPr>
                          <w:i/>
                          <w:szCs w:val="20"/>
                          <w:lang w:eastAsia="ko-KR"/>
                        </w:rPr>
                        <w:t xml:space="preserve">Support </w:t>
                      </w:r>
                      <w:r w:rsidRPr="00475A74">
                        <w:rPr>
                          <w:rFonts w:hint="eastAsia"/>
                          <w:i/>
                          <w:szCs w:val="20"/>
                          <w:lang w:eastAsia="ko-KR"/>
                        </w:rPr>
                        <w:t xml:space="preserve">the case where </w:t>
                      </w:r>
                      <w:r w:rsidRPr="00475A74">
                        <w:rPr>
                          <w:i/>
                          <w:szCs w:val="20"/>
                          <w:lang w:eastAsia="ko-KR"/>
                        </w:rPr>
                        <w:t>the resource</w:t>
                      </w:r>
                      <w:r w:rsidRPr="00475A74">
                        <w:rPr>
                          <w:rFonts w:hint="eastAsia"/>
                          <w:i/>
                          <w:szCs w:val="20"/>
                          <w:lang w:eastAsia="ko-KR"/>
                        </w:rPr>
                        <w:t xml:space="preserve"> </w:t>
                      </w:r>
                      <w:r w:rsidRPr="00475A74">
                        <w:rPr>
                          <w:i/>
                          <w:szCs w:val="20"/>
                          <w:lang w:eastAsia="ko-KR"/>
                        </w:rPr>
                        <w:t>pool</w:t>
                      </w:r>
                      <w:r w:rsidRPr="00475A74">
                        <w:rPr>
                          <w:rFonts w:hint="eastAsia"/>
                          <w:i/>
                          <w:szCs w:val="20"/>
                          <w:lang w:eastAsia="ko-KR"/>
                        </w:rPr>
                        <w:t xml:space="preserve"> consists of non-contiguous time resources</w:t>
                      </w:r>
                    </w:p>
                    <w:p w14:paraId="179053E0" w14:textId="77777777" w:rsidR="00E85467" w:rsidRPr="00475A74" w:rsidRDefault="00E85467" w:rsidP="00F16CAC">
                      <w:pPr>
                        <w:numPr>
                          <w:ilvl w:val="2"/>
                          <w:numId w:val="6"/>
                        </w:numPr>
                        <w:spacing w:before="120" w:after="60"/>
                        <w:ind w:leftChars="957" w:left="2465"/>
                        <w:rPr>
                          <w:i/>
                          <w:szCs w:val="20"/>
                          <w:lang w:eastAsia="ko-KR"/>
                        </w:rPr>
                      </w:pPr>
                      <w:r w:rsidRPr="00475A74">
                        <w:rPr>
                          <w:i/>
                          <w:szCs w:val="20"/>
                          <w:lang w:eastAsia="ko-KR"/>
                        </w:rPr>
                        <w:t xml:space="preserve">FFS details including </w:t>
                      </w:r>
                      <w:r w:rsidRPr="00475A74">
                        <w:rPr>
                          <w:rFonts w:hint="eastAsia"/>
                          <w:i/>
                          <w:szCs w:val="20"/>
                          <w:lang w:eastAsia="ko-KR"/>
                        </w:rPr>
                        <w:t>granularity</w:t>
                      </w:r>
                    </w:p>
                    <w:p w14:paraId="16EE7AFD" w14:textId="77777777" w:rsidR="00E85467" w:rsidRPr="00475A74" w:rsidRDefault="00E85467" w:rsidP="00F16CAC">
                      <w:pPr>
                        <w:numPr>
                          <w:ilvl w:val="0"/>
                          <w:numId w:val="6"/>
                        </w:numPr>
                        <w:spacing w:before="120" w:after="60"/>
                        <w:ind w:leftChars="271" w:left="956"/>
                        <w:rPr>
                          <w:i/>
                          <w:szCs w:val="20"/>
                          <w:lang w:eastAsia="ko-KR"/>
                        </w:rPr>
                      </w:pPr>
                      <w:r w:rsidRPr="00475A74">
                        <w:rPr>
                          <w:i/>
                          <w:szCs w:val="20"/>
                          <w:lang w:eastAsia="ko-KR"/>
                        </w:rPr>
                        <w:t>For frequency domain</w:t>
                      </w:r>
                      <w:r w:rsidRPr="00475A74">
                        <w:rPr>
                          <w:rFonts w:hint="eastAsia"/>
                          <w:i/>
                          <w:szCs w:val="20"/>
                          <w:lang w:eastAsia="ko-KR"/>
                        </w:rPr>
                        <w:t xml:space="preserve"> resources of a resource pool </w:t>
                      </w:r>
                      <w:r w:rsidRPr="00475A74">
                        <w:rPr>
                          <w:i/>
                          <w:szCs w:val="20"/>
                          <w:lang w:eastAsia="ko-KR"/>
                        </w:rPr>
                        <w:t xml:space="preserve">for </w:t>
                      </w:r>
                      <w:r w:rsidRPr="00475A74">
                        <w:rPr>
                          <w:rFonts w:hint="eastAsia"/>
                          <w:i/>
                          <w:szCs w:val="20"/>
                          <w:lang w:eastAsia="ko-KR"/>
                        </w:rPr>
                        <w:t>PSSCH</w:t>
                      </w:r>
                      <w:r w:rsidRPr="00475A74">
                        <w:rPr>
                          <w:i/>
                          <w:szCs w:val="20"/>
                          <w:lang w:eastAsia="ko-KR"/>
                        </w:rPr>
                        <w:t xml:space="preserve">, </w:t>
                      </w:r>
                    </w:p>
                    <w:p w14:paraId="55F101BE" w14:textId="77777777" w:rsidR="00E85467" w:rsidRPr="00475A74" w:rsidRDefault="00E85467" w:rsidP="00F16CAC">
                      <w:pPr>
                        <w:numPr>
                          <w:ilvl w:val="1"/>
                          <w:numId w:val="6"/>
                        </w:numPr>
                        <w:spacing w:before="120" w:after="60"/>
                        <w:ind w:leftChars="614" w:left="1711"/>
                        <w:rPr>
                          <w:i/>
                          <w:szCs w:val="20"/>
                          <w:lang w:eastAsia="ko-KR"/>
                        </w:rPr>
                      </w:pPr>
                      <w:r w:rsidRPr="00475A74">
                        <w:rPr>
                          <w:i/>
                          <w:szCs w:val="20"/>
                          <w:lang w:eastAsia="ko-KR"/>
                        </w:rPr>
                        <w:t>Down select following options:</w:t>
                      </w:r>
                    </w:p>
                    <w:p w14:paraId="13724D58" w14:textId="77777777" w:rsidR="00E85467" w:rsidRPr="00F75EBE" w:rsidRDefault="00E85467" w:rsidP="00F16CAC">
                      <w:pPr>
                        <w:numPr>
                          <w:ilvl w:val="2"/>
                          <w:numId w:val="6"/>
                        </w:numPr>
                        <w:spacing w:before="120" w:after="60"/>
                        <w:ind w:leftChars="957" w:left="2465"/>
                        <w:rPr>
                          <w:i/>
                          <w:szCs w:val="20"/>
                          <w:lang w:eastAsia="ko-KR"/>
                        </w:rPr>
                      </w:pPr>
                      <w:r w:rsidRPr="00475A74">
                        <w:rPr>
                          <w:i/>
                          <w:szCs w:val="20"/>
                          <w:lang w:eastAsia="ko-KR"/>
                        </w:rPr>
                        <w:t xml:space="preserve">Option 1: The resource pool always consists of contiguous </w:t>
                      </w:r>
                      <w:r w:rsidRPr="00475A74">
                        <w:rPr>
                          <w:rFonts w:hint="eastAsia"/>
                          <w:i/>
                          <w:szCs w:val="20"/>
                          <w:lang w:eastAsia="ko-KR"/>
                        </w:rPr>
                        <w:t>P</w:t>
                      </w:r>
                      <w:r w:rsidRPr="00475A74">
                        <w:rPr>
                          <w:i/>
                          <w:szCs w:val="20"/>
                          <w:lang w:eastAsia="ko-KR"/>
                        </w:rPr>
                        <w:t>RBs</w:t>
                      </w:r>
                    </w:p>
                    <w:p w14:paraId="023C34C4" w14:textId="62348229" w:rsidR="00E85467" w:rsidRPr="00F75EBE" w:rsidRDefault="00E85467" w:rsidP="00F16CAC">
                      <w:pPr>
                        <w:numPr>
                          <w:ilvl w:val="2"/>
                          <w:numId w:val="6"/>
                        </w:numPr>
                        <w:spacing w:before="120" w:after="60"/>
                        <w:ind w:leftChars="957" w:left="2465"/>
                        <w:rPr>
                          <w:i/>
                          <w:szCs w:val="20"/>
                          <w:lang w:eastAsia="ko-KR"/>
                        </w:rPr>
                      </w:pPr>
                      <w:r w:rsidRPr="00F75EBE">
                        <w:rPr>
                          <w:i/>
                          <w:szCs w:val="20"/>
                          <w:lang w:eastAsia="ko-KR"/>
                        </w:rPr>
                        <w:t xml:space="preserve">Option 2: The resource pool can consist of non-contiguous </w:t>
                      </w:r>
                      <w:r w:rsidRPr="00F75EBE">
                        <w:rPr>
                          <w:rFonts w:hint="eastAsia"/>
                          <w:i/>
                          <w:szCs w:val="20"/>
                          <w:lang w:eastAsia="ko-KR"/>
                        </w:rPr>
                        <w:t>P</w:t>
                      </w:r>
                      <w:r w:rsidRPr="00F75EBE">
                        <w:rPr>
                          <w:i/>
                          <w:szCs w:val="20"/>
                          <w:lang w:eastAsia="ko-KR"/>
                        </w:rPr>
                        <w:t>RBs</w:t>
                      </w:r>
                    </w:p>
                  </w:txbxContent>
                </v:textbox>
                <w10:wrap type="topAndBottom" anchorx="margin"/>
              </v:shape>
            </w:pict>
          </mc:Fallback>
        </mc:AlternateContent>
      </w:r>
      <w:r w:rsidR="00FB6822">
        <w:t xml:space="preserve">Regarding resource pool in NR V2X, it was agreed in RAN1-98 that </w:t>
      </w:r>
      <w:r w:rsidR="006E1A33">
        <w:t xml:space="preserve">from physical layer perspective, </w:t>
      </w:r>
      <w:r>
        <w:t xml:space="preserve">the resource pool </w:t>
      </w:r>
      <w:r w:rsidR="0002765A">
        <w:t>can be used by any cast type of sidelink transmissions</w:t>
      </w:r>
      <w:r w:rsidR="00160D4F">
        <w:t xml:space="preserve">. </w:t>
      </w:r>
      <w:r w:rsidR="00FA4AEE">
        <w:t xml:space="preserve">There are still some FFS aspects </w:t>
      </w:r>
      <w:r w:rsidR="000634FA">
        <w:t xml:space="preserve">of resource pool </w:t>
      </w:r>
      <w:r w:rsidR="00FA4AEE">
        <w:t>to be addressed</w:t>
      </w:r>
      <w:r w:rsidR="00956127">
        <w:t xml:space="preserve">, as shown below </w:t>
      </w:r>
      <w:r w:rsidR="007F537E">
        <w:t>(</w:t>
      </w:r>
      <w:r w:rsidR="00956127">
        <w:t xml:space="preserve">from </w:t>
      </w:r>
      <w:r w:rsidR="00F75EBE">
        <w:t>RAN1-AH Jan meeting</w:t>
      </w:r>
      <w:r w:rsidR="007F537E">
        <w:t>)</w:t>
      </w:r>
    </w:p>
    <w:p w14:paraId="1F50ACD7" w14:textId="77777777" w:rsidR="00760805" w:rsidRDefault="00760805" w:rsidP="00A222E6">
      <w:pPr>
        <w:spacing w:afterLines="50" w:after="120"/>
        <w:jc w:val="both"/>
      </w:pPr>
    </w:p>
    <w:p w14:paraId="1447599C" w14:textId="6411F0D3" w:rsidR="00F93BC9" w:rsidRPr="009C5A91" w:rsidRDefault="00F17206" w:rsidP="00A222E6">
      <w:pPr>
        <w:spacing w:afterLines="50" w:after="120"/>
        <w:jc w:val="both"/>
      </w:pPr>
      <w:r>
        <w:t xml:space="preserve">For time domain resources of a resource pool for PSSCH, it was agreed to support the case where the resource pool consists of non-contiguous time resources. </w:t>
      </w:r>
      <w:r w:rsidR="007F6638">
        <w:t xml:space="preserve">The support of non-contiguous time resources is needed to facilitate flexible configuration of the resource pools </w:t>
      </w:r>
      <w:r w:rsidR="009207C4">
        <w:t xml:space="preserve">to achieve </w:t>
      </w:r>
      <w:r w:rsidR="007F6638">
        <w:t xml:space="preserve">low sidelink transmission latency (e.g. resource pool with interleaved slots with other resource pools or with the Uu slots in shared carrier). The configuration of the time domain resources could be implemented based on the bitmap </w:t>
      </w:r>
      <w:r w:rsidR="009207C4">
        <w:t xml:space="preserve">signaling </w:t>
      </w:r>
      <w:r w:rsidR="007F6638">
        <w:t xml:space="preserve">with granularity of slot, </w:t>
      </w:r>
      <w:r w:rsidR="00B36E2E">
        <w:t>like</w:t>
      </w:r>
      <w:r w:rsidR="007F6638">
        <w:t xml:space="preserve"> the means used in LTE V2X sidelink. </w:t>
      </w:r>
    </w:p>
    <w:p w14:paraId="1C3D58EF" w14:textId="132E8628" w:rsidR="007F6638" w:rsidRDefault="005D5A80" w:rsidP="00A222E6">
      <w:pPr>
        <w:spacing w:afterLines="50" w:after="120"/>
        <w:jc w:val="both"/>
      </w:pPr>
      <w:r>
        <w:t xml:space="preserve">In each </w:t>
      </w:r>
      <w:r w:rsidR="00F93BC9">
        <w:t xml:space="preserve">of the configured </w:t>
      </w:r>
      <w:r>
        <w:t>slot</w:t>
      </w:r>
      <w:r w:rsidR="00F93BC9">
        <w:t>s</w:t>
      </w:r>
      <w:r>
        <w:t xml:space="preserve">, as agreed </w:t>
      </w:r>
      <w:r w:rsidR="009672A9">
        <w:t>at RAN1#96</w:t>
      </w:r>
      <w:r>
        <w:t xml:space="preserve">, all the </w:t>
      </w:r>
      <w:r w:rsidR="00F93BC9">
        <w:t>OFDM symbols could be available</w:t>
      </w:r>
      <w:r>
        <w:t xml:space="preserve"> for </w:t>
      </w:r>
      <w:r w:rsidR="00F93BC9">
        <w:t xml:space="preserve">the </w:t>
      </w:r>
      <w:r>
        <w:t>sidelink</w:t>
      </w:r>
      <w:r w:rsidR="00F93BC9">
        <w:t xml:space="preserve"> transmission and/or reception</w:t>
      </w:r>
      <w:r w:rsidR="00183598">
        <w:t>. Alternatively,</w:t>
      </w:r>
      <w:r w:rsidR="00F93BC9">
        <w:t xml:space="preserve"> </w:t>
      </w:r>
      <w:r w:rsidR="00F93BC9" w:rsidRPr="00F93BC9">
        <w:t>only a su</w:t>
      </w:r>
      <w:r w:rsidR="00F93BC9">
        <w:t>bset of consecutive symbols in the</w:t>
      </w:r>
      <w:r w:rsidR="00183598">
        <w:t xml:space="preserve"> slot could be</w:t>
      </w:r>
      <w:r w:rsidR="00F93BC9" w:rsidRPr="00F93BC9">
        <w:t xml:space="preserve"> available for sidelink</w:t>
      </w:r>
      <w:r w:rsidR="00F93BC9">
        <w:t xml:space="preserve">. In the latter case, the remaining OFDM symbols </w:t>
      </w:r>
      <w:r w:rsidR="00615BB7">
        <w:t xml:space="preserve">within the slot </w:t>
      </w:r>
      <w:r w:rsidR="00F93BC9">
        <w:t>could be used for Uu downlink and/or uplink transmissions</w:t>
      </w:r>
      <w:r w:rsidR="00615BB7">
        <w:t xml:space="preserve"> in the</w:t>
      </w:r>
      <w:r w:rsidR="00183598">
        <w:t xml:space="preserve"> shared carrier scenario, which may facilitate flexible co-channel coexistence of sidelink and Uu transmissions and the potential sidelink enhancement with Uu control. The sidelink slot format could be configured in the associated resource pool (pre)configuration. For example, a number of </w:t>
      </w:r>
      <w:proofErr w:type="gramStart"/>
      <w:r w:rsidR="00183598">
        <w:t>candidate</w:t>
      </w:r>
      <w:proofErr w:type="gramEnd"/>
      <w:r w:rsidR="00183598">
        <w:t xml:space="preserve"> sidelink slot formats are pre-defined </w:t>
      </w:r>
      <w:r w:rsidR="00F51762">
        <w:t xml:space="preserve">or (pre)configured </w:t>
      </w:r>
      <w:r w:rsidR="007F1498">
        <w:t xml:space="preserve">and the index of the used slot format could be </w:t>
      </w:r>
      <w:r w:rsidR="00F51762">
        <w:t>indicated</w:t>
      </w:r>
      <w:r w:rsidR="007F1498">
        <w:t xml:space="preserve"> in the resource pool (pre)configuration. </w:t>
      </w:r>
      <w:r w:rsidR="009B7A5D">
        <w:t>To align the slot format used in</w:t>
      </w:r>
      <w:r w:rsidR="007F1498">
        <w:t xml:space="preserve"> </w:t>
      </w:r>
      <w:r w:rsidR="009B7A5D">
        <w:t xml:space="preserve">partial </w:t>
      </w:r>
      <w:r w:rsidR="007F1498">
        <w:t>coverage</w:t>
      </w:r>
      <w:r w:rsidR="009B7A5D">
        <w:t xml:space="preserve"> and out-of-coverage with that in network coverage, it may be beneficial to include the slot format indicator in the PSBCH. </w:t>
      </w:r>
    </w:p>
    <w:p w14:paraId="27B7DFCD" w14:textId="36B329E1" w:rsidR="00F658CB" w:rsidRPr="00B701A0" w:rsidRDefault="00F658CB" w:rsidP="009C5A91">
      <w:pPr>
        <w:spacing w:afterLines="50" w:after="120"/>
        <w:rPr>
          <w:b/>
        </w:rPr>
      </w:pPr>
      <w:r w:rsidRPr="00B701A0">
        <w:rPr>
          <w:b/>
        </w:rPr>
        <w:t xml:space="preserve">Proposal 1: </w:t>
      </w:r>
      <w:r w:rsidR="003268F8" w:rsidRPr="005F273C">
        <w:rPr>
          <w:b/>
        </w:rPr>
        <w:t xml:space="preserve">The time domain resources of the resource pool </w:t>
      </w:r>
      <w:r w:rsidR="003268F8">
        <w:rPr>
          <w:b/>
        </w:rPr>
        <w:t>is</w:t>
      </w:r>
      <w:r w:rsidR="003268F8" w:rsidRPr="005F273C">
        <w:rPr>
          <w:b/>
        </w:rPr>
        <w:t xml:space="preserve"> configured based on the bitmap signaling with granularity of slot</w:t>
      </w:r>
      <w:r w:rsidRPr="00B701A0">
        <w:rPr>
          <w:b/>
        </w:rPr>
        <w:t xml:space="preserve">. </w:t>
      </w:r>
      <w:r w:rsidR="0039385A" w:rsidRPr="00B701A0">
        <w:rPr>
          <w:b/>
        </w:rPr>
        <w:t xml:space="preserve">The slot format could be </w:t>
      </w:r>
      <w:r w:rsidR="00F51762">
        <w:rPr>
          <w:b/>
        </w:rPr>
        <w:t>indicated</w:t>
      </w:r>
      <w:r w:rsidR="0039385A" w:rsidRPr="00B701A0">
        <w:rPr>
          <w:b/>
        </w:rPr>
        <w:t xml:space="preserve"> in resource pool (pre)configuration. </w:t>
      </w:r>
    </w:p>
    <w:p w14:paraId="15050C84" w14:textId="4A5237DD" w:rsidR="00A241A3" w:rsidRDefault="00A05356" w:rsidP="009C5A91">
      <w:pPr>
        <w:spacing w:afterLines="50" w:after="120"/>
      </w:pPr>
      <w:r>
        <w:rPr>
          <w:rFonts w:hint="eastAsia"/>
        </w:rPr>
        <w:t xml:space="preserve">For frequency domain resources of a resource pool for PSSCH, two options </w:t>
      </w:r>
      <w:r w:rsidR="00525A19">
        <w:t xml:space="preserve">are available </w:t>
      </w:r>
      <w:r w:rsidR="0039385A">
        <w:t>for selection</w:t>
      </w:r>
    </w:p>
    <w:p w14:paraId="62924101" w14:textId="243792A0" w:rsidR="00A241A3" w:rsidRPr="00A241A3" w:rsidRDefault="00A241A3" w:rsidP="00F16CAC">
      <w:pPr>
        <w:pStyle w:val="ListParagraph"/>
        <w:numPr>
          <w:ilvl w:val="0"/>
          <w:numId w:val="7"/>
        </w:numPr>
        <w:spacing w:beforeLines="50" w:before="120" w:afterLines="50" w:after="120"/>
        <w:rPr>
          <w:lang w:val="en-GB"/>
        </w:rPr>
      </w:pPr>
      <w:r>
        <w:rPr>
          <w:rFonts w:eastAsiaTheme="minorEastAsia"/>
          <w:lang w:val="en-GB"/>
        </w:rPr>
        <w:t>Option 1: the resource pool always consists of contiguous PRBs</w:t>
      </w:r>
    </w:p>
    <w:p w14:paraId="79E6C68C" w14:textId="2E467629" w:rsidR="00A241A3" w:rsidRPr="00A241A3" w:rsidRDefault="00A241A3" w:rsidP="00F16CAC">
      <w:pPr>
        <w:pStyle w:val="ListParagraph"/>
        <w:numPr>
          <w:ilvl w:val="0"/>
          <w:numId w:val="7"/>
        </w:numPr>
        <w:spacing w:beforeLines="50" w:before="120" w:afterLines="50" w:after="120"/>
        <w:rPr>
          <w:lang w:val="en-GB"/>
        </w:rPr>
      </w:pPr>
      <w:r>
        <w:rPr>
          <w:rFonts w:eastAsiaTheme="minorEastAsia"/>
          <w:lang w:val="en-GB"/>
        </w:rPr>
        <w:t>Option 2: the resource pool can consist of non-contiguous PRBs</w:t>
      </w:r>
    </w:p>
    <w:p w14:paraId="5C767329" w14:textId="467DFDD3" w:rsidR="0089787C" w:rsidRDefault="00525A19" w:rsidP="0089787C">
      <w:pPr>
        <w:spacing w:afterLines="50" w:after="120"/>
        <w:jc w:val="both"/>
      </w:pPr>
      <w:r>
        <w:rPr>
          <w:rFonts w:hint="eastAsia"/>
        </w:rPr>
        <w:t xml:space="preserve">The </w:t>
      </w:r>
      <w:r w:rsidR="0061560D">
        <w:t>option 1</w:t>
      </w:r>
      <w:r>
        <w:rPr>
          <w:rFonts w:hint="eastAsia"/>
        </w:rPr>
        <w:t xml:space="preserve"> is supported in LTE V2X where </w:t>
      </w:r>
      <w:r w:rsidR="0061560D">
        <w:t xml:space="preserve">the lowest PRB index and the number of subchannels are used to configure the frequency resources of the resource pool. This option is simple and straightforward in signaling definition. However, the drawback of the option 1 is that it imposes </w:t>
      </w:r>
      <w:r w:rsidR="004264BA">
        <w:t xml:space="preserve">constraints </w:t>
      </w:r>
      <w:r w:rsidR="0089787C">
        <w:t xml:space="preserve">to some extent </w:t>
      </w:r>
      <w:r w:rsidR="004264BA">
        <w:t xml:space="preserve">on the frequency resource utilization. This is especially undesirable for the case with relatively large carrier bandwidth where the segmented frequency resources may be more frequent. </w:t>
      </w:r>
    </w:p>
    <w:p w14:paraId="27F3A967" w14:textId="349D4290" w:rsidR="00840D35" w:rsidRDefault="001F198C" w:rsidP="00840D35">
      <w:pPr>
        <w:spacing w:afterLines="50" w:after="120"/>
        <w:jc w:val="both"/>
      </w:pPr>
      <w:r>
        <w:t xml:space="preserve">On the </w:t>
      </w:r>
      <w:r w:rsidR="00F147CE">
        <w:t>contrary</w:t>
      </w:r>
      <w:r>
        <w:t xml:space="preserve">, </w:t>
      </w:r>
      <w:r w:rsidR="00F147CE">
        <w:t xml:space="preserve">the </w:t>
      </w:r>
      <w:r>
        <w:t xml:space="preserve">option 2 </w:t>
      </w:r>
      <w:r w:rsidR="00F147CE">
        <w:t>is advantageous in adapting to the segmented frequency resources</w:t>
      </w:r>
      <w:r w:rsidR="0066544F">
        <w:t>,</w:t>
      </w:r>
      <w:r w:rsidR="00F147CE">
        <w:t xml:space="preserve"> </w:t>
      </w:r>
      <w:r w:rsidR="00840D35">
        <w:t xml:space="preserve">thus improves the </w:t>
      </w:r>
      <w:r w:rsidR="00F147CE">
        <w:t>flexi</w:t>
      </w:r>
      <w:r w:rsidR="00840D35">
        <w:t>bility</w:t>
      </w:r>
      <w:r w:rsidR="00F147CE">
        <w:t xml:space="preserve"> and </w:t>
      </w:r>
      <w:r w:rsidR="00840D35">
        <w:t xml:space="preserve">resource </w:t>
      </w:r>
      <w:r w:rsidR="00F147CE">
        <w:t>efficien</w:t>
      </w:r>
      <w:r w:rsidR="00840D35">
        <w:t>cy</w:t>
      </w:r>
      <w:r w:rsidR="00F147CE">
        <w:t xml:space="preserve">. </w:t>
      </w:r>
      <w:r w:rsidR="005A741D">
        <w:t xml:space="preserve">Regarding the </w:t>
      </w:r>
      <w:r w:rsidR="005823F3">
        <w:t xml:space="preserve">potential </w:t>
      </w:r>
      <w:r w:rsidR="007740E5">
        <w:t xml:space="preserve">IBE </w:t>
      </w:r>
      <w:r w:rsidR="005823F3">
        <w:t xml:space="preserve">issue, as it has been agreed at </w:t>
      </w:r>
      <w:r w:rsidR="00571418">
        <w:t xml:space="preserve">the previous meeting that transmission of PSSCH is mapped to contiguous PRBs only, </w:t>
      </w:r>
      <w:r w:rsidR="00514BB2">
        <w:t xml:space="preserve">it is obvious </w:t>
      </w:r>
      <w:r w:rsidR="00564EF9">
        <w:t xml:space="preserve">that from IBE perspective </w:t>
      </w:r>
      <w:r w:rsidR="00514BB2">
        <w:t>th</w:t>
      </w:r>
      <w:r w:rsidR="00D167E7">
        <w:t xml:space="preserve">ere is no difference between option </w:t>
      </w:r>
      <w:r w:rsidR="00564EF9">
        <w:t>2</w:t>
      </w:r>
      <w:r w:rsidR="00D167E7">
        <w:t xml:space="preserve"> </w:t>
      </w:r>
      <w:r w:rsidR="00D62FEA">
        <w:t>(</w:t>
      </w:r>
      <w:r w:rsidR="00722D56">
        <w:t xml:space="preserve">one resource pool with multiple </w:t>
      </w:r>
      <w:r w:rsidR="007C7CCC">
        <w:t>frequency segments</w:t>
      </w:r>
      <w:r w:rsidR="00D62FEA">
        <w:t xml:space="preserve">) and </w:t>
      </w:r>
      <w:r w:rsidR="0035181D">
        <w:t xml:space="preserve">option </w:t>
      </w:r>
      <w:r w:rsidR="00564EF9">
        <w:t>1 (</w:t>
      </w:r>
      <w:r w:rsidR="00310C10">
        <w:t xml:space="preserve">multiple resource pools each </w:t>
      </w:r>
      <w:r w:rsidR="0018470C">
        <w:t>corresponding to one frequency segment</w:t>
      </w:r>
      <w:r w:rsidR="00564EF9">
        <w:t xml:space="preserve">). </w:t>
      </w:r>
      <w:r w:rsidR="00760805">
        <w:t>Additionally,</w:t>
      </w:r>
      <w:r w:rsidR="009B3BC3">
        <w:t xml:space="preserve"> the </w:t>
      </w:r>
      <w:r w:rsidR="00F147CE">
        <w:t>increased signaling overhead for resource pool configuration</w:t>
      </w:r>
      <w:r w:rsidR="00EB0FEA">
        <w:t xml:space="preserve"> for the option 2 is marginal </w:t>
      </w:r>
      <w:r w:rsidR="00F147CE">
        <w:t xml:space="preserve">especially if the </w:t>
      </w:r>
      <w:r w:rsidR="00AC1A49">
        <w:t xml:space="preserve">number of </w:t>
      </w:r>
      <w:r w:rsidR="00966049">
        <w:t xml:space="preserve">non-contiguous </w:t>
      </w:r>
      <w:r w:rsidR="00AC1A49">
        <w:t xml:space="preserve">frequency </w:t>
      </w:r>
      <w:r w:rsidR="00966049">
        <w:t xml:space="preserve">segments per resource pool is </w:t>
      </w:r>
      <w:r w:rsidR="009D2419">
        <w:t>small</w:t>
      </w:r>
      <w:r w:rsidR="00840D35">
        <w:t>.</w:t>
      </w:r>
      <w:r w:rsidR="004F069B">
        <w:t xml:space="preserve"> </w:t>
      </w:r>
    </w:p>
    <w:p w14:paraId="3E1A7C0E" w14:textId="0B9F7DB3" w:rsidR="004851D6" w:rsidRDefault="0081660E" w:rsidP="00840D35">
      <w:pPr>
        <w:spacing w:afterLines="50" w:after="120"/>
        <w:jc w:val="both"/>
      </w:pPr>
      <w:r>
        <w:t xml:space="preserve">Based on </w:t>
      </w:r>
      <w:r w:rsidR="009D2419">
        <w:t>above</w:t>
      </w:r>
      <w:r>
        <w:t xml:space="preserve"> considerations, the resource pool could consist of limited number of non-contiguous frequency segments with conti</w:t>
      </w:r>
      <w:r w:rsidR="004545D3">
        <w:t>g</w:t>
      </w:r>
      <w:r>
        <w:t xml:space="preserve">uous PRBs in each frequency segment. </w:t>
      </w:r>
    </w:p>
    <w:p w14:paraId="35E85B20" w14:textId="4B2C203C" w:rsidR="00075B69" w:rsidRPr="00C81BE2" w:rsidRDefault="00C81BE2" w:rsidP="009C5A91">
      <w:pPr>
        <w:spacing w:afterLines="50" w:after="120"/>
        <w:rPr>
          <w:b/>
        </w:rPr>
      </w:pPr>
      <w:r>
        <w:rPr>
          <w:b/>
        </w:rPr>
        <w:t>Proposal 2</w:t>
      </w:r>
      <w:r w:rsidR="00335587" w:rsidRPr="004C30A7">
        <w:rPr>
          <w:b/>
        </w:rPr>
        <w:t>:</w:t>
      </w:r>
      <w:r w:rsidR="0081660E">
        <w:rPr>
          <w:b/>
        </w:rPr>
        <w:t xml:space="preserve"> </w:t>
      </w:r>
      <w:r w:rsidR="0081660E" w:rsidRPr="0081660E">
        <w:rPr>
          <w:b/>
        </w:rPr>
        <w:t xml:space="preserve">The resource pool </w:t>
      </w:r>
      <w:r w:rsidR="00840D35">
        <w:rPr>
          <w:b/>
        </w:rPr>
        <w:t xml:space="preserve">could </w:t>
      </w:r>
      <w:r w:rsidR="0081660E" w:rsidRPr="0081660E">
        <w:rPr>
          <w:b/>
        </w:rPr>
        <w:t xml:space="preserve">consist of </w:t>
      </w:r>
      <w:r w:rsidR="0081660E">
        <w:rPr>
          <w:b/>
        </w:rPr>
        <w:t xml:space="preserve">a </w:t>
      </w:r>
      <w:r w:rsidR="0081660E" w:rsidRPr="0081660E">
        <w:rPr>
          <w:b/>
        </w:rPr>
        <w:t>limited number of non-contiguous frequency segments with conti</w:t>
      </w:r>
      <w:r w:rsidR="004545D3">
        <w:rPr>
          <w:b/>
        </w:rPr>
        <w:t>g</w:t>
      </w:r>
      <w:r w:rsidR="0081660E" w:rsidRPr="0081660E">
        <w:rPr>
          <w:b/>
        </w:rPr>
        <w:t>uous PRBs in each frequency segment</w:t>
      </w:r>
      <w:r w:rsidR="004851D6">
        <w:rPr>
          <w:b/>
        </w:rPr>
        <w:t xml:space="preserve">. </w:t>
      </w:r>
      <w:r w:rsidR="00C40564" w:rsidRPr="00E475F0">
        <w:rPr>
          <w:b/>
        </w:rPr>
        <w:t xml:space="preserve"> </w:t>
      </w:r>
    </w:p>
    <w:bookmarkEnd w:id="0"/>
    <w:bookmarkEnd w:id="1"/>
    <w:p w14:paraId="6CF5A895" w14:textId="45EC3578" w:rsidR="00CD1C8E" w:rsidRPr="00766A55" w:rsidRDefault="00E164EF" w:rsidP="00766A55">
      <w:pPr>
        <w:pStyle w:val="Heading2"/>
      </w:pPr>
      <w:r>
        <w:rPr>
          <w:bCs/>
        </w:rPr>
        <w:t>2.</w:t>
      </w:r>
      <w:r w:rsidR="00A067EB">
        <w:rPr>
          <w:bCs/>
        </w:rPr>
        <w:t>2</w:t>
      </w:r>
      <w:r w:rsidR="00336607">
        <w:rPr>
          <w:bCs/>
        </w:rPr>
        <w:t xml:space="preserve"> </w:t>
      </w:r>
      <w:r w:rsidR="005204CD">
        <w:rPr>
          <w:bCs/>
        </w:rPr>
        <w:t>SCI/</w:t>
      </w:r>
      <w:r w:rsidR="00F17019">
        <w:t>PSCCH</w:t>
      </w:r>
    </w:p>
    <w:p w14:paraId="24E25CD0" w14:textId="21FADF5E" w:rsidR="00FC6DFA" w:rsidRDefault="003C4E82" w:rsidP="00336607">
      <w:pPr>
        <w:spacing w:beforeLines="50" w:before="120" w:afterLines="50" w:after="120"/>
      </w:pPr>
      <w:r>
        <w:t>After</w:t>
      </w:r>
      <w:r w:rsidR="00D13D2B">
        <w:t xml:space="preserve"> intense discussions</w:t>
      </w:r>
      <w:r w:rsidR="006D57C2">
        <w:t xml:space="preserve">, it was agreed </w:t>
      </w:r>
      <w:r w:rsidR="00BD2BB3">
        <w:t xml:space="preserve">at RAN1-98 </w:t>
      </w:r>
      <w:r w:rsidR="006D57C2">
        <w:t xml:space="preserve">to support the </w:t>
      </w:r>
      <w:r w:rsidR="00C57AD7">
        <w:t>2-stage SCI</w:t>
      </w:r>
      <w:r w:rsidR="0075648A">
        <w:t xml:space="preserve"> with</w:t>
      </w:r>
      <w:r w:rsidR="00F04939">
        <w:t xml:space="preserve"> other details FFS</w:t>
      </w:r>
      <w:r w:rsidR="00C57AD7">
        <w:t>.</w:t>
      </w:r>
      <w:r w:rsidR="00725B86">
        <w:t xml:space="preserve"> At RAN1-97 meeting,</w:t>
      </w:r>
      <w:r w:rsidR="00FC6DFA">
        <w:t xml:space="preserve"> </w:t>
      </w:r>
      <w:r w:rsidR="00725B86">
        <w:t>t</w:t>
      </w:r>
      <w:r w:rsidR="00FC6DFA">
        <w:t>he following conclusion was reached</w:t>
      </w:r>
      <w:r w:rsidR="0082690E">
        <w:t xml:space="preserve"> on 2-stage SCI (</w:t>
      </w:r>
      <w:r w:rsidR="00283403">
        <w:t>despite support of 2-stage SCI hasn’t been agreed then</w:t>
      </w:r>
      <w:r w:rsidR="0082690E">
        <w:t>)</w:t>
      </w:r>
      <w:r w:rsidR="007C2145">
        <w:t xml:space="preserve">. We assume </w:t>
      </w:r>
      <w:r w:rsidR="00E947DF">
        <w:t>th</w:t>
      </w:r>
      <w:r w:rsidR="002D3F82">
        <w:t xml:space="preserve">at </w:t>
      </w:r>
      <w:r w:rsidR="00AA78F8">
        <w:t>the</w:t>
      </w:r>
      <w:r w:rsidR="00B45A23">
        <w:t xml:space="preserve">se conclusion details </w:t>
      </w:r>
      <w:r w:rsidR="00ED0D9A">
        <w:t xml:space="preserve">become valid </w:t>
      </w:r>
      <w:r w:rsidR="00D114CA">
        <w:t xml:space="preserve">given the agreement of 2-stage SCI. </w:t>
      </w:r>
    </w:p>
    <w:p w14:paraId="0BCDBF7D" w14:textId="207B9FDE" w:rsidR="00265F27" w:rsidRDefault="00FC6DFA" w:rsidP="00D17464">
      <w:pPr>
        <w:spacing w:beforeLines="50" w:before="120" w:afterLines="50" w:after="120"/>
      </w:pPr>
      <w:r>
        <w:rPr>
          <w:noProof/>
        </w:rPr>
        <mc:AlternateContent>
          <mc:Choice Requires="wps">
            <w:drawing>
              <wp:inline distT="0" distB="0" distL="0" distR="0" wp14:anchorId="25A7A1F4" wp14:editId="5766BFCA">
                <wp:extent cx="6146800" cy="1404620"/>
                <wp:effectExtent l="0" t="0" r="25400" b="20955"/>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6A8159C7" w14:textId="77777777" w:rsidR="00E85467" w:rsidRPr="00625C62" w:rsidRDefault="00E85467" w:rsidP="00FC6DFA">
                            <w:pPr>
                              <w:rPr>
                                <w:rFonts w:ascii="Times New Roman" w:hAnsi="Times New Roman"/>
                                <w:szCs w:val="20"/>
                              </w:rPr>
                            </w:pPr>
                            <w:r w:rsidRPr="00625C62">
                              <w:rPr>
                                <w:rFonts w:ascii="Times New Roman" w:hAnsi="Times New Roman"/>
                                <w:szCs w:val="20"/>
                                <w:u w:val="single"/>
                              </w:rPr>
                              <w:t>Conclusion</w:t>
                            </w:r>
                            <w:r w:rsidRPr="00625C62">
                              <w:rPr>
                                <w:rFonts w:ascii="Times New Roman" w:hAnsi="Times New Roman"/>
                                <w:szCs w:val="20"/>
                              </w:rPr>
                              <w:t>:</w:t>
                            </w:r>
                          </w:p>
                          <w:p w14:paraId="7F5E1AFB" w14:textId="77777777" w:rsidR="00E85467" w:rsidRPr="00625C62" w:rsidRDefault="00E85467" w:rsidP="00FC6DFA">
                            <w:pPr>
                              <w:pStyle w:val="ListParagraph"/>
                              <w:numPr>
                                <w:ilvl w:val="0"/>
                                <w:numId w:val="18"/>
                              </w:numPr>
                              <w:overflowPunct w:val="0"/>
                              <w:autoSpaceDE w:val="0"/>
                              <w:autoSpaceDN w:val="0"/>
                              <w:adjustRightInd w:val="0"/>
                              <w:spacing w:after="180" w:line="240" w:lineRule="auto"/>
                              <w:contextualSpacing/>
                              <w:textAlignment w:val="baseline"/>
                              <w:rPr>
                                <w:lang w:val="en-US" w:eastAsia="ko-KR"/>
                              </w:rPr>
                            </w:pPr>
                            <w:r w:rsidRPr="00625C62">
                              <w:rPr>
                                <w:lang w:eastAsia="ko-KR"/>
                              </w:rPr>
                              <w:t>If two-stage SCI is supported, the following details are used.</w:t>
                            </w:r>
                          </w:p>
                          <w:p w14:paraId="583DFA68" w14:textId="77777777" w:rsidR="00E85467" w:rsidRPr="00625C62" w:rsidRDefault="00E85467" w:rsidP="00FC6DFA">
                            <w:pPr>
                              <w:pStyle w:val="ListParagraph"/>
                              <w:numPr>
                                <w:ilvl w:val="1"/>
                                <w:numId w:val="18"/>
                              </w:numPr>
                              <w:overflowPunct w:val="0"/>
                              <w:autoSpaceDE w:val="0"/>
                              <w:autoSpaceDN w:val="0"/>
                              <w:adjustRightInd w:val="0"/>
                              <w:spacing w:after="180" w:line="240" w:lineRule="auto"/>
                              <w:contextualSpacing/>
                              <w:textAlignment w:val="baseline"/>
                              <w:rPr>
                                <w:lang w:eastAsia="ko-KR"/>
                              </w:rPr>
                            </w:pPr>
                            <w:r w:rsidRPr="00625C62">
                              <w:rPr>
                                <w:lang w:eastAsia="ko-KR"/>
                              </w:rPr>
                              <w:t>Information related to channel sensing is carried on 1st-stage.</w:t>
                            </w:r>
                          </w:p>
                          <w:p w14:paraId="5CBC3EEC" w14:textId="77777777" w:rsidR="00E85467" w:rsidRPr="00625C62" w:rsidRDefault="00E85467" w:rsidP="00FC6DFA">
                            <w:pPr>
                              <w:pStyle w:val="ListParagraph"/>
                              <w:numPr>
                                <w:ilvl w:val="1"/>
                                <w:numId w:val="18"/>
                              </w:numPr>
                              <w:overflowPunct w:val="0"/>
                              <w:autoSpaceDE w:val="0"/>
                              <w:autoSpaceDN w:val="0"/>
                              <w:adjustRightInd w:val="0"/>
                              <w:spacing w:after="180" w:line="240" w:lineRule="auto"/>
                              <w:contextualSpacing/>
                              <w:textAlignment w:val="baseline"/>
                              <w:rPr>
                                <w:lang w:eastAsia="ko-KR"/>
                              </w:rPr>
                            </w:pPr>
                            <w:r w:rsidRPr="00625C62">
                              <w:rPr>
                                <w:lang w:eastAsia="ko-KR"/>
                              </w:rPr>
                              <w:t>2nd-stage is decoded by using PSSCH DMRS.</w:t>
                            </w:r>
                          </w:p>
                          <w:p w14:paraId="3CC6C717" w14:textId="77777777" w:rsidR="00E85467" w:rsidRPr="00625C62" w:rsidRDefault="00E85467" w:rsidP="00FC6DFA">
                            <w:pPr>
                              <w:pStyle w:val="ListParagraph"/>
                              <w:numPr>
                                <w:ilvl w:val="1"/>
                                <w:numId w:val="18"/>
                              </w:numPr>
                              <w:overflowPunct w:val="0"/>
                              <w:autoSpaceDE w:val="0"/>
                              <w:autoSpaceDN w:val="0"/>
                              <w:adjustRightInd w:val="0"/>
                              <w:spacing w:after="180" w:line="240" w:lineRule="auto"/>
                              <w:contextualSpacing/>
                              <w:textAlignment w:val="baseline"/>
                              <w:rPr>
                                <w:lang w:eastAsia="ko-KR"/>
                              </w:rPr>
                            </w:pPr>
                            <w:r w:rsidRPr="00625C62">
                              <w:rPr>
                                <w:lang w:eastAsia="ko-KR"/>
                              </w:rPr>
                              <w:t>Polar coding used for PDCCH is applied to 2nd-stage</w:t>
                            </w:r>
                          </w:p>
                          <w:p w14:paraId="30D091A7" w14:textId="77777777" w:rsidR="00E85467" w:rsidRPr="00625C62" w:rsidRDefault="00E85467" w:rsidP="00FC6DFA">
                            <w:pPr>
                              <w:pStyle w:val="ListParagraph"/>
                              <w:numPr>
                                <w:ilvl w:val="1"/>
                                <w:numId w:val="18"/>
                              </w:numPr>
                              <w:overflowPunct w:val="0"/>
                              <w:autoSpaceDE w:val="0"/>
                              <w:autoSpaceDN w:val="0"/>
                              <w:adjustRightInd w:val="0"/>
                              <w:spacing w:after="180" w:line="240" w:lineRule="auto"/>
                              <w:contextualSpacing/>
                              <w:textAlignment w:val="baseline"/>
                              <w:rPr>
                                <w:lang w:eastAsia="ko-KR"/>
                              </w:rPr>
                            </w:pPr>
                            <w:r w:rsidRPr="00625C62">
                              <w:rPr>
                                <w:lang w:eastAsia="ko-KR"/>
                              </w:rPr>
                              <w:t>Payload size for 1st-stage in two-stage SCI case is the same for unicast, groupcast, and broadcast in a resource pool.</w:t>
                            </w:r>
                          </w:p>
                          <w:p w14:paraId="4C707468" w14:textId="77777777" w:rsidR="00E85467" w:rsidRPr="00625C62" w:rsidRDefault="00E85467" w:rsidP="00FC6DFA">
                            <w:pPr>
                              <w:pStyle w:val="ListParagraph"/>
                              <w:numPr>
                                <w:ilvl w:val="1"/>
                                <w:numId w:val="18"/>
                              </w:numPr>
                              <w:overflowPunct w:val="0"/>
                              <w:autoSpaceDE w:val="0"/>
                              <w:autoSpaceDN w:val="0"/>
                              <w:adjustRightInd w:val="0"/>
                              <w:spacing w:after="180" w:line="240" w:lineRule="auto"/>
                              <w:contextualSpacing/>
                              <w:textAlignment w:val="baseline"/>
                              <w:rPr>
                                <w:lang w:eastAsia="ko-KR"/>
                              </w:rPr>
                            </w:pPr>
                            <w:r w:rsidRPr="00625C62">
                              <w:rPr>
                                <w:lang w:eastAsia="ko-KR"/>
                              </w:rPr>
                              <w:t xml:space="preserve">After decoding the 1st-stage, the receiver does not need to perform blind decoding of 2nd-stage. </w:t>
                            </w:r>
                          </w:p>
                          <w:p w14:paraId="3BE45E53" w14:textId="6A60A92D" w:rsidR="00E85467" w:rsidRDefault="00E85467" w:rsidP="00D17464">
                            <w:pPr>
                              <w:pStyle w:val="ListParagraph"/>
                              <w:numPr>
                                <w:ilvl w:val="1"/>
                                <w:numId w:val="18"/>
                              </w:numPr>
                              <w:overflowPunct w:val="0"/>
                              <w:autoSpaceDE w:val="0"/>
                              <w:autoSpaceDN w:val="0"/>
                              <w:adjustRightInd w:val="0"/>
                              <w:spacing w:after="180" w:line="240" w:lineRule="auto"/>
                              <w:contextualSpacing/>
                              <w:textAlignment w:val="baseline"/>
                              <w:rPr>
                                <w:lang w:eastAsia="ko-KR"/>
                              </w:rPr>
                            </w:pPr>
                            <w:r w:rsidRPr="00625C62">
                              <w:rPr>
                                <w:lang w:eastAsia="ko-KR"/>
                              </w:rPr>
                              <w:t>FFS other details</w:t>
                            </w:r>
                          </w:p>
                        </w:txbxContent>
                      </wps:txbx>
                      <wps:bodyPr rot="0" vert="horz" wrap="square" lIns="91440" tIns="45720" rIns="91440" bIns="45720" anchor="t" anchorCtr="0">
                        <a:spAutoFit/>
                      </wps:bodyPr>
                    </wps:wsp>
                  </a:graphicData>
                </a:graphic>
              </wp:inline>
            </w:drawing>
          </mc:Choice>
          <mc:Fallback>
            <w:pict>
              <v:shape w14:anchorId="25A7A1F4" id="Text Box 2" o:spid="_x0000_s1028"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">
                <v:textbox style="mso-fit-shape-to-text:t">
                  <w:txbxContent>
                    <w:p w14:paraId="6A8159C7" w14:textId="77777777" w:rsidR="00E85467" w:rsidRPr="00625C62" w:rsidRDefault="00E85467" w:rsidP="00FC6DFA">
                      <w:pPr>
                        <w:rPr>
                          <w:rFonts w:ascii="Times New Roman" w:hAnsi="Times New Roman"/>
                          <w:szCs w:val="20"/>
                        </w:rPr>
                      </w:pPr>
                      <w:r w:rsidRPr="00625C62">
                        <w:rPr>
                          <w:rFonts w:ascii="Times New Roman" w:hAnsi="Times New Roman"/>
                          <w:szCs w:val="20"/>
                          <w:u w:val="single"/>
                        </w:rPr>
                        <w:t>Conclusion</w:t>
                      </w:r>
                      <w:r w:rsidRPr="00625C62">
                        <w:rPr>
                          <w:rFonts w:ascii="Times New Roman" w:hAnsi="Times New Roman"/>
                          <w:szCs w:val="20"/>
                        </w:rPr>
                        <w:t>:</w:t>
                      </w:r>
                    </w:p>
                    <w:p w14:paraId="7F5E1AFB" w14:textId="77777777" w:rsidR="00E85467" w:rsidRPr="00625C62" w:rsidRDefault="00E85467" w:rsidP="00FC6DFA">
                      <w:pPr>
                        <w:pStyle w:val="ListParagraph"/>
                        <w:numPr>
                          <w:ilvl w:val="0"/>
                          <w:numId w:val="18"/>
                        </w:numPr>
                        <w:overflowPunct w:val="0"/>
                        <w:autoSpaceDE w:val="0"/>
                        <w:autoSpaceDN w:val="0"/>
                        <w:adjustRightInd w:val="0"/>
                        <w:spacing w:after="180" w:line="240" w:lineRule="auto"/>
                        <w:contextualSpacing/>
                        <w:textAlignment w:val="baseline"/>
                        <w:rPr>
                          <w:lang w:val="en-US" w:eastAsia="ko-KR"/>
                        </w:rPr>
                      </w:pPr>
                      <w:r w:rsidRPr="00625C62">
                        <w:rPr>
                          <w:lang w:eastAsia="ko-KR"/>
                        </w:rPr>
                        <w:t>If two-stage SCI is supported, the following details are used.</w:t>
                      </w:r>
                    </w:p>
                    <w:p w14:paraId="583DFA68" w14:textId="77777777" w:rsidR="00E85467" w:rsidRPr="00625C62" w:rsidRDefault="00E85467" w:rsidP="00FC6DFA">
                      <w:pPr>
                        <w:pStyle w:val="ListParagraph"/>
                        <w:numPr>
                          <w:ilvl w:val="1"/>
                          <w:numId w:val="18"/>
                        </w:numPr>
                        <w:overflowPunct w:val="0"/>
                        <w:autoSpaceDE w:val="0"/>
                        <w:autoSpaceDN w:val="0"/>
                        <w:adjustRightInd w:val="0"/>
                        <w:spacing w:after="180" w:line="240" w:lineRule="auto"/>
                        <w:contextualSpacing/>
                        <w:textAlignment w:val="baseline"/>
                        <w:rPr>
                          <w:lang w:eastAsia="ko-KR"/>
                        </w:rPr>
                      </w:pPr>
                      <w:r w:rsidRPr="00625C62">
                        <w:rPr>
                          <w:lang w:eastAsia="ko-KR"/>
                        </w:rPr>
                        <w:t>Information related to channel sensing is carried on 1st-stage.</w:t>
                      </w:r>
                    </w:p>
                    <w:p w14:paraId="5CBC3EEC" w14:textId="77777777" w:rsidR="00E85467" w:rsidRPr="00625C62" w:rsidRDefault="00E85467" w:rsidP="00FC6DFA">
                      <w:pPr>
                        <w:pStyle w:val="ListParagraph"/>
                        <w:numPr>
                          <w:ilvl w:val="1"/>
                          <w:numId w:val="18"/>
                        </w:numPr>
                        <w:overflowPunct w:val="0"/>
                        <w:autoSpaceDE w:val="0"/>
                        <w:autoSpaceDN w:val="0"/>
                        <w:adjustRightInd w:val="0"/>
                        <w:spacing w:after="180" w:line="240" w:lineRule="auto"/>
                        <w:contextualSpacing/>
                        <w:textAlignment w:val="baseline"/>
                        <w:rPr>
                          <w:lang w:eastAsia="ko-KR"/>
                        </w:rPr>
                      </w:pPr>
                      <w:r w:rsidRPr="00625C62">
                        <w:rPr>
                          <w:lang w:eastAsia="ko-KR"/>
                        </w:rPr>
                        <w:t>2nd-stage is decoded by using PSSCH DMRS.</w:t>
                      </w:r>
                    </w:p>
                    <w:p w14:paraId="3CC6C717" w14:textId="77777777" w:rsidR="00E85467" w:rsidRPr="00625C62" w:rsidRDefault="00E85467" w:rsidP="00FC6DFA">
                      <w:pPr>
                        <w:pStyle w:val="ListParagraph"/>
                        <w:numPr>
                          <w:ilvl w:val="1"/>
                          <w:numId w:val="18"/>
                        </w:numPr>
                        <w:overflowPunct w:val="0"/>
                        <w:autoSpaceDE w:val="0"/>
                        <w:autoSpaceDN w:val="0"/>
                        <w:adjustRightInd w:val="0"/>
                        <w:spacing w:after="180" w:line="240" w:lineRule="auto"/>
                        <w:contextualSpacing/>
                        <w:textAlignment w:val="baseline"/>
                        <w:rPr>
                          <w:lang w:eastAsia="ko-KR"/>
                        </w:rPr>
                      </w:pPr>
                      <w:r w:rsidRPr="00625C62">
                        <w:rPr>
                          <w:lang w:eastAsia="ko-KR"/>
                        </w:rPr>
                        <w:t>Polar coding used for PDCCH is applied to 2nd-stage</w:t>
                      </w:r>
                    </w:p>
                    <w:p w14:paraId="30D091A7" w14:textId="77777777" w:rsidR="00E85467" w:rsidRPr="00625C62" w:rsidRDefault="00E85467" w:rsidP="00FC6DFA">
                      <w:pPr>
                        <w:pStyle w:val="ListParagraph"/>
                        <w:numPr>
                          <w:ilvl w:val="1"/>
                          <w:numId w:val="18"/>
                        </w:numPr>
                        <w:overflowPunct w:val="0"/>
                        <w:autoSpaceDE w:val="0"/>
                        <w:autoSpaceDN w:val="0"/>
                        <w:adjustRightInd w:val="0"/>
                        <w:spacing w:after="180" w:line="240" w:lineRule="auto"/>
                        <w:contextualSpacing/>
                        <w:textAlignment w:val="baseline"/>
                        <w:rPr>
                          <w:lang w:eastAsia="ko-KR"/>
                        </w:rPr>
                      </w:pPr>
                      <w:r w:rsidRPr="00625C62">
                        <w:rPr>
                          <w:lang w:eastAsia="ko-KR"/>
                        </w:rPr>
                        <w:t>Payload size for 1st-stage in two-stage SCI case is the same for unicast, groupcast, and broadcast in a resource pool.</w:t>
                      </w:r>
                    </w:p>
                    <w:p w14:paraId="4C707468" w14:textId="77777777" w:rsidR="00E85467" w:rsidRPr="00625C62" w:rsidRDefault="00E85467" w:rsidP="00FC6DFA">
                      <w:pPr>
                        <w:pStyle w:val="ListParagraph"/>
                        <w:numPr>
                          <w:ilvl w:val="1"/>
                          <w:numId w:val="18"/>
                        </w:numPr>
                        <w:overflowPunct w:val="0"/>
                        <w:autoSpaceDE w:val="0"/>
                        <w:autoSpaceDN w:val="0"/>
                        <w:adjustRightInd w:val="0"/>
                        <w:spacing w:after="180" w:line="240" w:lineRule="auto"/>
                        <w:contextualSpacing/>
                        <w:textAlignment w:val="baseline"/>
                        <w:rPr>
                          <w:lang w:eastAsia="ko-KR"/>
                        </w:rPr>
                      </w:pPr>
                      <w:r w:rsidRPr="00625C62">
                        <w:rPr>
                          <w:lang w:eastAsia="ko-KR"/>
                        </w:rPr>
                        <w:t xml:space="preserve">After decoding the 1st-stage, the receiver does not need to perform blind decoding of 2nd-stage. </w:t>
                      </w:r>
                    </w:p>
                    <w:p w14:paraId="3BE45E53" w14:textId="6A60A92D" w:rsidR="00E85467" w:rsidRDefault="00E85467" w:rsidP="00D17464">
                      <w:pPr>
                        <w:pStyle w:val="ListParagraph"/>
                        <w:numPr>
                          <w:ilvl w:val="1"/>
                          <w:numId w:val="18"/>
                        </w:numPr>
                        <w:overflowPunct w:val="0"/>
                        <w:autoSpaceDE w:val="0"/>
                        <w:autoSpaceDN w:val="0"/>
                        <w:adjustRightInd w:val="0"/>
                        <w:spacing w:after="180" w:line="240" w:lineRule="auto"/>
                        <w:contextualSpacing/>
                        <w:textAlignment w:val="baseline"/>
                        <w:rPr>
                          <w:lang w:eastAsia="ko-KR"/>
                        </w:rPr>
                      </w:pPr>
                      <w:r w:rsidRPr="00625C62">
                        <w:rPr>
                          <w:lang w:eastAsia="ko-KR"/>
                        </w:rPr>
                        <w:t>FFS other details</w:t>
                      </w:r>
                    </w:p>
                  </w:txbxContent>
                </v:textbox>
                <w10:anchorlock/>
              </v:shape>
            </w:pict>
          </mc:Fallback>
        </mc:AlternateContent>
      </w:r>
      <w:r>
        <w:t xml:space="preserve"> </w:t>
      </w:r>
    </w:p>
    <w:p w14:paraId="7DD9B1C5" w14:textId="1E87371B" w:rsidR="00DA3FBF" w:rsidRDefault="00FD149C" w:rsidP="00E11A36">
      <w:pPr>
        <w:spacing w:beforeLines="50" w:before="120" w:afterLines="50" w:after="120"/>
        <w:jc w:val="both"/>
      </w:pPr>
      <w:r>
        <w:t xml:space="preserve">One important aspect </w:t>
      </w:r>
      <w:r w:rsidR="00535654">
        <w:t>to proceed the</w:t>
      </w:r>
      <w:r w:rsidR="001D5C5E">
        <w:t xml:space="preserve"> </w:t>
      </w:r>
      <w:r>
        <w:t xml:space="preserve">2-stage SCI </w:t>
      </w:r>
      <w:r w:rsidR="00535654">
        <w:t xml:space="preserve">design is to determine the </w:t>
      </w:r>
      <w:r w:rsidR="00D268BE">
        <w:t xml:space="preserve">SCI format and content </w:t>
      </w:r>
      <w:r w:rsidR="005E42AA">
        <w:t xml:space="preserve">for the two stages of the SCI. </w:t>
      </w:r>
      <w:r w:rsidR="0029533B">
        <w:t>Table 1 shows</w:t>
      </w:r>
      <w:r w:rsidR="00E11A36">
        <w:t xml:space="preserve"> our view</w:t>
      </w:r>
      <w:r w:rsidR="0068743A">
        <w:t>s</w:t>
      </w:r>
      <w:r w:rsidR="00E11A36">
        <w:t xml:space="preserve"> </w:t>
      </w:r>
      <w:r w:rsidR="00E43D0E">
        <w:t xml:space="preserve">on the SCI information fields </w:t>
      </w:r>
      <w:r w:rsidR="00B85188">
        <w:t xml:space="preserve">of the two SCI stages </w:t>
      </w:r>
      <w:r w:rsidR="003A61FC">
        <w:t xml:space="preserve">for various sidelink cast types. Note that </w:t>
      </w:r>
      <w:r w:rsidR="00DA3FBF">
        <w:t xml:space="preserve">for sidelink broadcast, </w:t>
      </w:r>
      <w:r w:rsidR="005F1676">
        <w:t xml:space="preserve">two </w:t>
      </w:r>
      <w:r w:rsidR="00C51DEE">
        <w:t xml:space="preserve">potential </w:t>
      </w:r>
      <w:r w:rsidR="00BF64C5">
        <w:t>implementation</w:t>
      </w:r>
      <w:r w:rsidR="00A44ADC">
        <w:t xml:space="preserve"> options </w:t>
      </w:r>
      <w:r w:rsidR="00BF64C5">
        <w:t xml:space="preserve">are considered here: 1) compact </w:t>
      </w:r>
      <w:r w:rsidR="00DB643C">
        <w:t>SCI format conveyed only by 1</w:t>
      </w:r>
      <w:r w:rsidR="00DB643C" w:rsidRPr="00DB643C">
        <w:rPr>
          <w:vertAlign w:val="superscript"/>
        </w:rPr>
        <w:t>st</w:t>
      </w:r>
      <w:r w:rsidR="00DB643C">
        <w:t xml:space="preserve">-stage SCI; 2) </w:t>
      </w:r>
      <w:r w:rsidR="00105BFC">
        <w:t xml:space="preserve">two-stage </w:t>
      </w:r>
      <w:r w:rsidR="00A001FF">
        <w:t xml:space="preserve">SCI for the broadcast. </w:t>
      </w:r>
      <w:r w:rsidR="00D05F7A">
        <w:t>For the option 1 of the compact SCI format</w:t>
      </w:r>
      <w:r w:rsidR="00A3696C">
        <w:t xml:space="preserve"> for broadcast, </w:t>
      </w:r>
      <w:r w:rsidR="005A2B45">
        <w:t xml:space="preserve">it </w:t>
      </w:r>
      <w:r w:rsidR="00B27676">
        <w:t>takes the SCI format 1 of LTE-V2X as</w:t>
      </w:r>
      <w:r w:rsidR="006674C1">
        <w:t xml:space="preserve"> a</w:t>
      </w:r>
      <w:r w:rsidR="00B27676">
        <w:t xml:space="preserve"> reference </w:t>
      </w:r>
      <w:r w:rsidR="00A10668">
        <w:t xml:space="preserve">and only contains the </w:t>
      </w:r>
      <w:r w:rsidR="00B92C06">
        <w:t xml:space="preserve">limited </w:t>
      </w:r>
      <w:r w:rsidR="00A10668">
        <w:t>essential SCI information fields</w:t>
      </w:r>
      <w:r w:rsidR="00EE15D3">
        <w:t xml:space="preserve">. </w:t>
      </w:r>
      <w:r w:rsidR="00B92C06">
        <w:t xml:space="preserve">The benefits of option 1 is that </w:t>
      </w:r>
      <w:r w:rsidR="00154B35">
        <w:t>it has similar size to the 1</w:t>
      </w:r>
      <w:r w:rsidR="00154B35" w:rsidRPr="00154B35">
        <w:rPr>
          <w:vertAlign w:val="superscript"/>
        </w:rPr>
        <w:t>st</w:t>
      </w:r>
      <w:r w:rsidR="00154B35">
        <w:t xml:space="preserve">-stage SCI thus it </w:t>
      </w:r>
      <w:r w:rsidR="00C93700">
        <w:t>could</w:t>
      </w:r>
      <w:r w:rsidR="00154B35">
        <w:t xml:space="preserve"> </w:t>
      </w:r>
      <w:r w:rsidR="00157054">
        <w:t>be conveyed only by 1</w:t>
      </w:r>
      <w:r w:rsidR="00157054" w:rsidRPr="00157054">
        <w:rPr>
          <w:vertAlign w:val="superscript"/>
        </w:rPr>
        <w:t>st</w:t>
      </w:r>
      <w:r w:rsidR="00157054">
        <w:t>-stage SCI</w:t>
      </w:r>
      <w:r w:rsidR="00D0507F">
        <w:t xml:space="preserve">. In this way, </w:t>
      </w:r>
      <w:r w:rsidR="00641997">
        <w:t xml:space="preserve">not only the decoding </w:t>
      </w:r>
      <w:r w:rsidR="00572F57">
        <w:t xml:space="preserve">complexity for broadcast is reduced, but also more resources could be used for PSSCH. </w:t>
      </w:r>
      <w:r w:rsidR="00771BEA">
        <w:t xml:space="preserve">The potential issue of the </w:t>
      </w:r>
      <w:r w:rsidR="00CC4F18">
        <w:t xml:space="preserve">compact SCI </w:t>
      </w:r>
      <w:r w:rsidR="008676EE">
        <w:t xml:space="preserve">for broadcast is that due to the absence of </w:t>
      </w:r>
      <w:r w:rsidR="001B5D80">
        <w:t xml:space="preserve">source ID and HARQ related </w:t>
      </w:r>
      <w:r w:rsidR="0091113D">
        <w:t xml:space="preserve">information, </w:t>
      </w:r>
      <w:r w:rsidR="003A0F6F">
        <w:t xml:space="preserve">it may impact the </w:t>
      </w:r>
      <w:r w:rsidR="00503FB7">
        <w:t xml:space="preserve">combination operations </w:t>
      </w:r>
      <w:r w:rsidR="006537B2">
        <w:t>for the multiple retransmission</w:t>
      </w:r>
      <w:r w:rsidR="001720BC">
        <w:t>s</w:t>
      </w:r>
      <w:r w:rsidR="006537B2">
        <w:t xml:space="preserve"> (especially if the (re)transmission number is larger than two). </w:t>
      </w:r>
      <w:r w:rsidR="00C93700">
        <w:t xml:space="preserve"> </w:t>
      </w:r>
      <w:r w:rsidR="00663DFC">
        <w:t xml:space="preserve">The option 2 with the </w:t>
      </w:r>
      <w:r w:rsidR="00547037">
        <w:t xml:space="preserve">2-stage SCI for broadcast </w:t>
      </w:r>
      <w:r w:rsidR="00871A99">
        <w:t xml:space="preserve">has </w:t>
      </w:r>
      <w:r w:rsidR="00FC3901">
        <w:t>re</w:t>
      </w:r>
      <w:r w:rsidR="0056573F">
        <w:t xml:space="preserve">versed cons and pros </w:t>
      </w:r>
      <w:r w:rsidR="009A2980">
        <w:t xml:space="preserve">in comparison with the option 1. </w:t>
      </w:r>
      <w:r w:rsidR="002476C7">
        <w:t xml:space="preserve">For the example </w:t>
      </w:r>
      <w:r w:rsidR="001B3A42">
        <w:t>SCI information shown in Table 1, there are the following notes for some information fields</w:t>
      </w:r>
    </w:p>
    <w:p w14:paraId="0321B91D" w14:textId="115DA221" w:rsidR="003268F8" w:rsidRPr="000C48EF" w:rsidRDefault="003268F8" w:rsidP="001B3A42">
      <w:pPr>
        <w:pStyle w:val="ListParagraph"/>
        <w:numPr>
          <w:ilvl w:val="0"/>
          <w:numId w:val="29"/>
        </w:numPr>
        <w:spacing w:beforeLines="50" w:before="120" w:afterLines="50" w:after="120"/>
        <w:jc w:val="both"/>
      </w:pPr>
      <w:r>
        <w:rPr>
          <w:lang w:val="en-US"/>
        </w:rPr>
        <w:t>For the field ‘MCS’, it is assumed to be arranged in the 2</w:t>
      </w:r>
      <w:r w:rsidRPr="000C48EF">
        <w:rPr>
          <w:vertAlign w:val="superscript"/>
          <w:lang w:val="en-US"/>
        </w:rPr>
        <w:t>nd</w:t>
      </w:r>
      <w:r>
        <w:rPr>
          <w:lang w:val="en-US"/>
        </w:rPr>
        <w:t xml:space="preserve">-stage </w:t>
      </w:r>
      <w:r w:rsidR="00322D74">
        <w:rPr>
          <w:lang w:val="en-US"/>
        </w:rPr>
        <w:t xml:space="preserve">SCI </w:t>
      </w:r>
      <w:r>
        <w:rPr>
          <w:lang w:val="en-US"/>
        </w:rPr>
        <w:t xml:space="preserve">to indicate the modulation and coding scheme for PSSCH. </w:t>
      </w:r>
      <w:r w:rsidR="00322D74">
        <w:rPr>
          <w:lang w:val="en-US"/>
        </w:rPr>
        <w:t>For modulation and coding of the 2</w:t>
      </w:r>
      <w:r w:rsidR="00322D74" w:rsidRPr="000C48EF">
        <w:rPr>
          <w:vertAlign w:val="superscript"/>
          <w:lang w:val="en-US"/>
        </w:rPr>
        <w:t>nd</w:t>
      </w:r>
      <w:r w:rsidR="00322D74">
        <w:rPr>
          <w:lang w:val="en-US"/>
        </w:rPr>
        <w:t>-stage SCI, QPSK is assumed with adaptive coding rate determined by number of used CCEs, as discussed in next subsection. It can reduce overhead of the 1</w:t>
      </w:r>
      <w:r w:rsidR="00322D74" w:rsidRPr="000C48EF">
        <w:rPr>
          <w:vertAlign w:val="superscript"/>
          <w:lang w:val="en-US"/>
        </w:rPr>
        <w:t>st</w:t>
      </w:r>
      <w:r w:rsidR="00322D74">
        <w:rPr>
          <w:lang w:val="en-US"/>
        </w:rPr>
        <w:t>-stage SCI and provide robust transmission for the 2</w:t>
      </w:r>
      <w:r w:rsidR="00322D74" w:rsidRPr="000C48EF">
        <w:rPr>
          <w:vertAlign w:val="superscript"/>
          <w:lang w:val="en-US"/>
        </w:rPr>
        <w:t>nd</w:t>
      </w:r>
      <w:r w:rsidR="00322D74">
        <w:rPr>
          <w:lang w:val="en-US"/>
        </w:rPr>
        <w:t xml:space="preserve">-stage SCI compared with the case that </w:t>
      </w:r>
      <w:r w:rsidR="00700C7B">
        <w:rPr>
          <w:lang w:val="en-US"/>
        </w:rPr>
        <w:t>PSSCH and 2</w:t>
      </w:r>
      <w:r w:rsidR="00700C7B" w:rsidRPr="000C48EF">
        <w:rPr>
          <w:vertAlign w:val="superscript"/>
          <w:lang w:val="en-US"/>
        </w:rPr>
        <w:t>nd</w:t>
      </w:r>
      <w:r w:rsidR="00700C7B">
        <w:rPr>
          <w:lang w:val="en-US"/>
        </w:rPr>
        <w:t>-stage SCI use the same MCS indicated in the 1</w:t>
      </w:r>
      <w:r w:rsidR="00700C7B" w:rsidRPr="000C48EF">
        <w:rPr>
          <w:vertAlign w:val="superscript"/>
          <w:lang w:val="en-US"/>
        </w:rPr>
        <w:t>st</w:t>
      </w:r>
      <w:r w:rsidR="00700C7B">
        <w:rPr>
          <w:lang w:val="en-US"/>
        </w:rPr>
        <w:t>-stage SCI</w:t>
      </w:r>
      <w:r w:rsidR="00322D74">
        <w:rPr>
          <w:lang w:val="en-US"/>
        </w:rPr>
        <w:t xml:space="preserve">.   </w:t>
      </w:r>
    </w:p>
    <w:p w14:paraId="62C8EE3E" w14:textId="1541AFFF" w:rsidR="001B3A42" w:rsidRPr="008F516A" w:rsidRDefault="001B3A42" w:rsidP="001B3A42">
      <w:pPr>
        <w:pStyle w:val="ListParagraph"/>
        <w:numPr>
          <w:ilvl w:val="0"/>
          <w:numId w:val="29"/>
        </w:numPr>
        <w:spacing w:beforeLines="50" w:before="120" w:afterLines="50" w:after="120"/>
        <w:jc w:val="both"/>
      </w:pPr>
      <w:r>
        <w:rPr>
          <w:lang w:val="en-US"/>
        </w:rPr>
        <w:t>For</w:t>
      </w:r>
      <w:r w:rsidR="00B9260B">
        <w:rPr>
          <w:lang w:val="en-US"/>
        </w:rPr>
        <w:t xml:space="preserve"> the</w:t>
      </w:r>
      <w:r>
        <w:rPr>
          <w:lang w:val="en-US"/>
        </w:rPr>
        <w:t xml:space="preserve"> </w:t>
      </w:r>
      <w:r w:rsidR="00DE50BB">
        <w:rPr>
          <w:lang w:val="en-US"/>
        </w:rPr>
        <w:t xml:space="preserve">‘DMRS (frequency)’, it is </w:t>
      </w:r>
      <w:r w:rsidR="00DE50BB">
        <w:t>assum</w:t>
      </w:r>
      <w:r w:rsidR="00DE50BB">
        <w:rPr>
          <w:lang w:val="en-US"/>
        </w:rPr>
        <w:t>ed</w:t>
      </w:r>
      <w:r>
        <w:t xml:space="preserve"> one out of two DMRS positions in frequency is indicated (for type-1 DMRS configuration). Two bits may be needed for type-2 DMRS configuration</w:t>
      </w:r>
      <w:r w:rsidR="008F516A">
        <w:rPr>
          <w:lang w:val="en-US"/>
        </w:rPr>
        <w:t>.</w:t>
      </w:r>
    </w:p>
    <w:p w14:paraId="6BB19E77" w14:textId="3B181721" w:rsidR="008F516A" w:rsidRPr="00B26772" w:rsidRDefault="008C64C8" w:rsidP="001B3A42">
      <w:pPr>
        <w:pStyle w:val="ListParagraph"/>
        <w:numPr>
          <w:ilvl w:val="0"/>
          <w:numId w:val="29"/>
        </w:numPr>
        <w:spacing w:beforeLines="50" w:before="120" w:afterLines="50" w:after="120"/>
        <w:jc w:val="both"/>
      </w:pPr>
      <w:r>
        <w:rPr>
          <w:lang w:val="en-US"/>
        </w:rPr>
        <w:t xml:space="preserve">For </w:t>
      </w:r>
      <w:r w:rsidR="00B9260B">
        <w:rPr>
          <w:lang w:val="en-US"/>
        </w:rPr>
        <w:t>the ‘</w:t>
      </w:r>
      <w:r w:rsidR="00B9260B" w:rsidRPr="009F62F8">
        <w:t xml:space="preserve">Resource reservation for </w:t>
      </w:r>
      <w:proofErr w:type="spellStart"/>
      <w:r w:rsidR="00B9260B" w:rsidRPr="009F62F8">
        <w:t>reTX</w:t>
      </w:r>
      <w:proofErr w:type="spellEnd"/>
      <w:r w:rsidR="00B9260B">
        <w:rPr>
          <w:lang w:val="en-US"/>
        </w:rPr>
        <w:t>’</w:t>
      </w:r>
      <w:r w:rsidR="004E4175">
        <w:rPr>
          <w:lang w:val="en-US"/>
        </w:rPr>
        <w:t>,</w:t>
      </w:r>
      <w:r w:rsidR="00B9260B">
        <w:rPr>
          <w:lang w:val="en-US"/>
        </w:rPr>
        <w:t xml:space="preserve"> </w:t>
      </w:r>
      <w:r>
        <w:t>it is assumed that for the multiple (re)transmissions of a single TB, the previous (re)transmission only reserves resource for the next retransmission</w:t>
      </w:r>
      <w:r w:rsidR="004E4175">
        <w:rPr>
          <w:lang w:val="en-US"/>
        </w:rPr>
        <w:t xml:space="preserve">. </w:t>
      </w:r>
      <w:r w:rsidR="005A24B7">
        <w:rPr>
          <w:lang w:val="en-US"/>
        </w:rPr>
        <w:t xml:space="preserve">More overhead may be needed if </w:t>
      </w:r>
      <w:r w:rsidR="005216FC">
        <w:rPr>
          <w:lang w:val="en-US"/>
        </w:rPr>
        <w:t xml:space="preserve">more than </w:t>
      </w:r>
      <w:r w:rsidR="00004A51">
        <w:rPr>
          <w:lang w:val="en-US"/>
        </w:rPr>
        <w:t xml:space="preserve">two </w:t>
      </w:r>
      <w:proofErr w:type="spellStart"/>
      <w:r w:rsidR="00004A51">
        <w:rPr>
          <w:lang w:val="en-US"/>
        </w:rPr>
        <w:t>reTX</w:t>
      </w:r>
      <w:proofErr w:type="spellEnd"/>
      <w:r w:rsidR="00004A51">
        <w:rPr>
          <w:lang w:val="en-US"/>
        </w:rPr>
        <w:t xml:space="preserve"> resources </w:t>
      </w:r>
      <w:r w:rsidR="00025849">
        <w:rPr>
          <w:lang w:val="en-US"/>
        </w:rPr>
        <w:t xml:space="preserve">are reserved by one transmission (including the current transmission). </w:t>
      </w:r>
    </w:p>
    <w:p w14:paraId="263C32AB" w14:textId="006B16CD" w:rsidR="00B26772" w:rsidRPr="00B26772" w:rsidRDefault="00B26772" w:rsidP="001B3A42">
      <w:pPr>
        <w:pStyle w:val="ListParagraph"/>
        <w:numPr>
          <w:ilvl w:val="0"/>
          <w:numId w:val="29"/>
        </w:numPr>
        <w:spacing w:beforeLines="50" w:before="120" w:afterLines="50" w:after="120"/>
        <w:jc w:val="both"/>
      </w:pPr>
      <w:r>
        <w:rPr>
          <w:lang w:val="en-US"/>
        </w:rPr>
        <w:t>The</w:t>
      </w:r>
      <w:r>
        <w:t xml:space="preserve"> ‘MIMO’ field arranged in the 1</w:t>
      </w:r>
      <w:r w:rsidRPr="000F09CF">
        <w:rPr>
          <w:vertAlign w:val="superscript"/>
        </w:rPr>
        <w:t>st</w:t>
      </w:r>
      <w:r>
        <w:t>-stage SCI is used to indicate the number of data layers (and the DMRS ports) of PSSCH. This information is needed in channel sensing to enable PSSCH-RSRP-like measurements</w:t>
      </w:r>
      <w:r>
        <w:rPr>
          <w:lang w:val="en-US"/>
        </w:rPr>
        <w:t>.</w:t>
      </w:r>
    </w:p>
    <w:p w14:paraId="275660E2" w14:textId="60E16FED" w:rsidR="00B26772" w:rsidRPr="00E53D1B" w:rsidRDefault="00700C7B" w:rsidP="001B3A42">
      <w:pPr>
        <w:pStyle w:val="ListParagraph"/>
        <w:numPr>
          <w:ilvl w:val="0"/>
          <w:numId w:val="29"/>
        </w:numPr>
        <w:spacing w:beforeLines="50" w:before="120" w:afterLines="50" w:after="120"/>
        <w:jc w:val="both"/>
      </w:pPr>
      <w:r>
        <w:rPr>
          <w:lang w:val="en-US"/>
        </w:rPr>
        <w:t>For ‘DST ID’, in the example of table, it is assumed to be arranged in 2</w:t>
      </w:r>
      <w:r w:rsidRPr="00E122BA">
        <w:rPr>
          <w:vertAlign w:val="superscript"/>
          <w:lang w:val="en-US"/>
        </w:rPr>
        <w:t>nd</w:t>
      </w:r>
      <w:r>
        <w:rPr>
          <w:lang w:val="en-US"/>
        </w:rPr>
        <w:t>-stage SCI to keep overhead of the 1</w:t>
      </w:r>
      <w:r w:rsidRPr="00E122BA">
        <w:rPr>
          <w:vertAlign w:val="superscript"/>
          <w:lang w:val="en-US"/>
        </w:rPr>
        <w:t>st</w:t>
      </w:r>
      <w:r>
        <w:rPr>
          <w:lang w:val="en-US"/>
        </w:rPr>
        <w:t>-stage SCI as low as possible. Note that (partial) DST ID could also be carried in the 1</w:t>
      </w:r>
      <w:r w:rsidRPr="00E122BA">
        <w:rPr>
          <w:vertAlign w:val="superscript"/>
          <w:lang w:val="en-US"/>
        </w:rPr>
        <w:t>st</w:t>
      </w:r>
      <w:r>
        <w:rPr>
          <w:lang w:val="en-US"/>
        </w:rPr>
        <w:t>-stage SCI to avoid the unnecessary decoding for the 2</w:t>
      </w:r>
      <w:r w:rsidRPr="00E122BA">
        <w:rPr>
          <w:vertAlign w:val="superscript"/>
          <w:lang w:val="en-US"/>
        </w:rPr>
        <w:t>nd</w:t>
      </w:r>
      <w:r>
        <w:rPr>
          <w:lang w:val="en-US"/>
        </w:rPr>
        <w:t>-stage SCI. Additionally, f</w:t>
      </w:r>
      <w:r w:rsidR="005571D1">
        <w:rPr>
          <w:lang w:val="en-US"/>
        </w:rPr>
        <w:t xml:space="preserve">or the </w:t>
      </w:r>
      <w:r w:rsidR="003A0652">
        <w:rPr>
          <w:lang w:val="en-US"/>
        </w:rPr>
        <w:t>2</w:t>
      </w:r>
      <w:r w:rsidR="003A0652" w:rsidRPr="003A0652">
        <w:rPr>
          <w:vertAlign w:val="superscript"/>
          <w:lang w:val="en-US"/>
        </w:rPr>
        <w:t>nd</w:t>
      </w:r>
      <w:r w:rsidR="003A0652">
        <w:rPr>
          <w:lang w:val="en-US"/>
        </w:rPr>
        <w:t xml:space="preserve">-stage SCI for broadcast, </w:t>
      </w:r>
      <w:r w:rsidR="007B5CC2">
        <w:rPr>
          <w:lang w:val="en-US"/>
        </w:rPr>
        <w:t xml:space="preserve">‘DST ID’ </w:t>
      </w:r>
      <w:r w:rsidR="000162D7">
        <w:rPr>
          <w:lang w:val="en-US"/>
        </w:rPr>
        <w:t xml:space="preserve">e.g. with 8 bits may be used </w:t>
      </w:r>
      <w:r w:rsidR="00773456">
        <w:rPr>
          <w:lang w:val="en-US"/>
        </w:rPr>
        <w:t xml:space="preserve">with special value </w:t>
      </w:r>
      <w:r w:rsidR="00130E4E">
        <w:rPr>
          <w:lang w:val="en-US"/>
        </w:rPr>
        <w:t xml:space="preserve">(e.g. all 0s) if unified </w:t>
      </w:r>
      <w:r w:rsidR="00ED1173">
        <w:rPr>
          <w:lang w:val="en-US"/>
        </w:rPr>
        <w:t>2</w:t>
      </w:r>
      <w:r w:rsidR="00ED1173" w:rsidRPr="00ED1173">
        <w:rPr>
          <w:vertAlign w:val="superscript"/>
          <w:lang w:val="en-US"/>
        </w:rPr>
        <w:t>nd</w:t>
      </w:r>
      <w:r w:rsidR="00ED1173">
        <w:rPr>
          <w:lang w:val="en-US"/>
        </w:rPr>
        <w:t xml:space="preserve">-stage </w:t>
      </w:r>
      <w:r w:rsidR="00130E4E">
        <w:rPr>
          <w:lang w:val="en-US"/>
        </w:rPr>
        <w:t xml:space="preserve">SCI format </w:t>
      </w:r>
      <w:r w:rsidR="00ED1173">
        <w:rPr>
          <w:lang w:val="en-US"/>
        </w:rPr>
        <w:t xml:space="preserve">is defined for at least broadcast and unicast. </w:t>
      </w:r>
    </w:p>
    <w:p w14:paraId="489DEBE6" w14:textId="1FC58B12" w:rsidR="00E53D1B" w:rsidRDefault="00E53D1B" w:rsidP="001B3A42">
      <w:pPr>
        <w:pStyle w:val="ListParagraph"/>
        <w:numPr>
          <w:ilvl w:val="0"/>
          <w:numId w:val="29"/>
        </w:numPr>
        <w:spacing w:beforeLines="50" w:before="120" w:afterLines="50" w:after="120"/>
        <w:jc w:val="both"/>
      </w:pPr>
      <w:r>
        <w:rPr>
          <w:lang w:val="en-US"/>
        </w:rPr>
        <w:t>For the 2</w:t>
      </w:r>
      <w:r w:rsidRPr="00E53D1B">
        <w:rPr>
          <w:vertAlign w:val="superscript"/>
          <w:lang w:val="en-US"/>
        </w:rPr>
        <w:t>nd</w:t>
      </w:r>
      <w:r>
        <w:rPr>
          <w:lang w:val="en-US"/>
        </w:rPr>
        <w:t>-stage SCI</w:t>
      </w:r>
      <w:r w:rsidR="00A20AC0">
        <w:rPr>
          <w:lang w:val="en-US"/>
        </w:rPr>
        <w:t xml:space="preserve">, </w:t>
      </w:r>
      <w:r w:rsidR="0078443C">
        <w:rPr>
          <w:lang w:val="en-US"/>
        </w:rPr>
        <w:t>since it is indicated by 1</w:t>
      </w:r>
      <w:r w:rsidR="0078443C" w:rsidRPr="0078443C">
        <w:rPr>
          <w:vertAlign w:val="superscript"/>
          <w:lang w:val="en-US"/>
        </w:rPr>
        <w:t>st</w:t>
      </w:r>
      <w:r w:rsidR="0078443C">
        <w:rPr>
          <w:lang w:val="en-US"/>
        </w:rPr>
        <w:t xml:space="preserve">-stage SCI and </w:t>
      </w:r>
      <w:r w:rsidR="00D4632A">
        <w:rPr>
          <w:lang w:val="en-US"/>
        </w:rPr>
        <w:t xml:space="preserve">blind decoding isn’t involved. </w:t>
      </w:r>
      <w:r w:rsidR="009250AD">
        <w:rPr>
          <w:lang w:val="en-US"/>
        </w:rPr>
        <w:t>A</w:t>
      </w:r>
      <w:r w:rsidR="00A20AC0">
        <w:rPr>
          <w:lang w:val="en-US"/>
        </w:rPr>
        <w:t xml:space="preserve"> lower number </w:t>
      </w:r>
      <w:r w:rsidR="0078443C">
        <w:rPr>
          <w:lang w:val="en-US"/>
        </w:rPr>
        <w:t xml:space="preserve">of CRC bits could be </w:t>
      </w:r>
      <w:r w:rsidR="00EC3A46">
        <w:rPr>
          <w:lang w:val="en-US"/>
        </w:rPr>
        <w:t>considered</w:t>
      </w:r>
      <w:r w:rsidR="005129F6">
        <w:rPr>
          <w:lang w:val="en-US"/>
        </w:rPr>
        <w:t xml:space="preserve">. </w:t>
      </w:r>
      <w:r w:rsidR="0078443C">
        <w:rPr>
          <w:lang w:val="en-US"/>
        </w:rPr>
        <w:t xml:space="preserve"> </w:t>
      </w:r>
    </w:p>
    <w:p w14:paraId="6CA32DB7" w14:textId="38907315" w:rsidR="00FC6DFA" w:rsidRDefault="00824079" w:rsidP="00824079">
      <w:pPr>
        <w:spacing w:beforeLines="50" w:before="120" w:afterLines="50" w:after="120"/>
        <w:jc w:val="center"/>
      </w:pPr>
      <w:r>
        <w:t>Table 1: Example SCI information fields for one-stage/two-stage SCI structure</w:t>
      </w:r>
    </w:p>
    <w:tbl>
      <w:tblPr>
        <w:tblStyle w:val="TableGrid"/>
        <w:tblW w:w="0" w:type="auto"/>
        <w:jc w:val="center"/>
        <w:tblLook w:val="04A0" w:firstRow="1" w:lastRow="0" w:firstColumn="1" w:lastColumn="0" w:noHBand="0" w:noVBand="1"/>
      </w:tblPr>
      <w:tblGrid>
        <w:gridCol w:w="2405"/>
        <w:gridCol w:w="1818"/>
        <w:gridCol w:w="1164"/>
        <w:gridCol w:w="1696"/>
        <w:gridCol w:w="1137"/>
        <w:gridCol w:w="1558"/>
      </w:tblGrid>
      <w:tr w:rsidR="00B27562" w14:paraId="76168B5F" w14:textId="2AA0594C" w:rsidTr="003355DE">
        <w:trPr>
          <w:jc w:val="center"/>
        </w:trPr>
        <w:tc>
          <w:tcPr>
            <w:tcW w:w="2405" w:type="dxa"/>
            <w:vMerge w:val="restart"/>
          </w:tcPr>
          <w:p w14:paraId="5EE224A7" w14:textId="77777777" w:rsidR="00B27562" w:rsidRPr="009F62F8" w:rsidRDefault="00B27562" w:rsidP="009F62F8">
            <w:pPr>
              <w:spacing w:before="0" w:after="0"/>
              <w:jc w:val="center"/>
            </w:pPr>
            <w:r w:rsidRPr="009F62F8">
              <w:t>Fields</w:t>
            </w:r>
          </w:p>
        </w:tc>
        <w:tc>
          <w:tcPr>
            <w:tcW w:w="2982" w:type="dxa"/>
            <w:gridSpan w:val="2"/>
          </w:tcPr>
          <w:p w14:paraId="694779BF" w14:textId="3648A167" w:rsidR="00B27562" w:rsidRPr="009F62F8" w:rsidRDefault="00B27562" w:rsidP="009F62F8">
            <w:pPr>
              <w:spacing w:before="0" w:after="0"/>
              <w:jc w:val="center"/>
            </w:pPr>
            <w:r>
              <w:t>1</w:t>
            </w:r>
            <w:r w:rsidRPr="00B27562">
              <w:rPr>
                <w:vertAlign w:val="superscript"/>
              </w:rPr>
              <w:t>st</w:t>
            </w:r>
            <w:r>
              <w:t>-stage SCI</w:t>
            </w:r>
          </w:p>
        </w:tc>
        <w:tc>
          <w:tcPr>
            <w:tcW w:w="4041" w:type="dxa"/>
            <w:gridSpan w:val="3"/>
          </w:tcPr>
          <w:p w14:paraId="648E729A" w14:textId="6F2EE025" w:rsidR="00B27562" w:rsidRPr="009F62F8" w:rsidRDefault="00B27562" w:rsidP="009F62F8">
            <w:pPr>
              <w:spacing w:after="0"/>
              <w:jc w:val="center"/>
            </w:pPr>
            <w:r>
              <w:t>2</w:t>
            </w:r>
            <w:r w:rsidRPr="00CB39EA">
              <w:rPr>
                <w:vertAlign w:val="superscript"/>
              </w:rPr>
              <w:t>nd</w:t>
            </w:r>
            <w:r>
              <w:t>-stage SCI</w:t>
            </w:r>
          </w:p>
        </w:tc>
      </w:tr>
      <w:tr w:rsidR="00704083" w14:paraId="778EF68F" w14:textId="77777777" w:rsidTr="003355DE">
        <w:trPr>
          <w:jc w:val="center"/>
        </w:trPr>
        <w:tc>
          <w:tcPr>
            <w:tcW w:w="2405" w:type="dxa"/>
            <w:vMerge/>
          </w:tcPr>
          <w:p w14:paraId="59EDA66F" w14:textId="77777777" w:rsidR="00704083" w:rsidRPr="009F62F8" w:rsidRDefault="00704083" w:rsidP="00591949">
            <w:pPr>
              <w:spacing w:before="0" w:after="0"/>
              <w:jc w:val="center"/>
            </w:pPr>
          </w:p>
        </w:tc>
        <w:tc>
          <w:tcPr>
            <w:tcW w:w="1818" w:type="dxa"/>
          </w:tcPr>
          <w:p w14:paraId="0D16D1F6" w14:textId="2F1228A3" w:rsidR="00704083" w:rsidRPr="009F62F8" w:rsidRDefault="008F516E" w:rsidP="00591949">
            <w:pPr>
              <w:spacing w:before="0" w:after="0"/>
              <w:jc w:val="center"/>
            </w:pPr>
            <w:r>
              <w:t>Compact format for broadcast</w:t>
            </w:r>
            <w:r w:rsidR="00E17787">
              <w:t xml:space="preserve"> (if supported)</w:t>
            </w:r>
          </w:p>
        </w:tc>
        <w:tc>
          <w:tcPr>
            <w:tcW w:w="1164" w:type="dxa"/>
          </w:tcPr>
          <w:p w14:paraId="10260F8B" w14:textId="2D6E6E9C" w:rsidR="00704083" w:rsidRPr="009F62F8" w:rsidRDefault="007569F2" w:rsidP="00591949">
            <w:pPr>
              <w:spacing w:after="0"/>
              <w:jc w:val="center"/>
            </w:pPr>
            <w:r>
              <w:t>General format</w:t>
            </w:r>
          </w:p>
        </w:tc>
        <w:tc>
          <w:tcPr>
            <w:tcW w:w="1696" w:type="dxa"/>
          </w:tcPr>
          <w:p w14:paraId="552E9382" w14:textId="50DF39F7" w:rsidR="00704083" w:rsidRPr="009F62F8" w:rsidRDefault="00514914" w:rsidP="00591949">
            <w:pPr>
              <w:spacing w:before="0" w:after="0"/>
              <w:jc w:val="center"/>
            </w:pPr>
            <w:r>
              <w:t>B</w:t>
            </w:r>
            <w:r w:rsidR="00704083">
              <w:t>road</w:t>
            </w:r>
            <w:r w:rsidR="00704083" w:rsidRPr="009F62F8">
              <w:t>cast</w:t>
            </w:r>
            <w:r w:rsidR="00D81A9F">
              <w:t xml:space="preserve"> (</w:t>
            </w:r>
            <w:r w:rsidR="004A684C">
              <w:t>if compact format not used</w:t>
            </w:r>
            <w:r w:rsidR="00D81A9F">
              <w:t>)</w:t>
            </w:r>
          </w:p>
        </w:tc>
        <w:tc>
          <w:tcPr>
            <w:tcW w:w="787" w:type="dxa"/>
          </w:tcPr>
          <w:p w14:paraId="76DDBF5C" w14:textId="1246E4C2" w:rsidR="00704083" w:rsidRPr="009F62F8" w:rsidRDefault="00514914" w:rsidP="00591949">
            <w:pPr>
              <w:spacing w:before="0" w:after="0"/>
              <w:jc w:val="center"/>
            </w:pPr>
            <w:r>
              <w:t>G</w:t>
            </w:r>
            <w:r w:rsidR="00704083" w:rsidRPr="009F62F8">
              <w:t>roupcast</w:t>
            </w:r>
          </w:p>
        </w:tc>
        <w:tc>
          <w:tcPr>
            <w:tcW w:w="1558" w:type="dxa"/>
          </w:tcPr>
          <w:p w14:paraId="34032429" w14:textId="7BD7B1EF" w:rsidR="00704083" w:rsidRPr="009F62F8" w:rsidRDefault="00514914" w:rsidP="00591949">
            <w:pPr>
              <w:spacing w:before="0" w:after="0"/>
              <w:jc w:val="center"/>
            </w:pPr>
            <w:r>
              <w:t>U</w:t>
            </w:r>
            <w:r w:rsidR="00704083" w:rsidRPr="009F62F8">
              <w:t>nicast</w:t>
            </w:r>
          </w:p>
        </w:tc>
      </w:tr>
      <w:tr w:rsidR="00700C7B" w14:paraId="3934615E" w14:textId="77777777" w:rsidTr="003355DE">
        <w:trPr>
          <w:jc w:val="center"/>
        </w:trPr>
        <w:tc>
          <w:tcPr>
            <w:tcW w:w="2405" w:type="dxa"/>
          </w:tcPr>
          <w:p w14:paraId="15D50962" w14:textId="76678385" w:rsidR="00700C7B" w:rsidRPr="009F62F8" w:rsidRDefault="00700C7B" w:rsidP="00591949">
            <w:pPr>
              <w:spacing w:after="0"/>
              <w:jc w:val="center"/>
            </w:pPr>
            <w:r>
              <w:t>SCI format (1</w:t>
            </w:r>
            <w:r w:rsidRPr="00E122BA">
              <w:rPr>
                <w:vertAlign w:val="superscript"/>
              </w:rPr>
              <w:t>st</w:t>
            </w:r>
            <w:r>
              <w:t>-stage)</w:t>
            </w:r>
          </w:p>
        </w:tc>
        <w:tc>
          <w:tcPr>
            <w:tcW w:w="1818" w:type="dxa"/>
          </w:tcPr>
          <w:p w14:paraId="28D5C287" w14:textId="6B0C3775" w:rsidR="00700C7B" w:rsidRDefault="00700C7B" w:rsidP="00591949">
            <w:pPr>
              <w:spacing w:after="0"/>
              <w:jc w:val="center"/>
            </w:pPr>
            <w:r>
              <w:t>1</w:t>
            </w:r>
          </w:p>
        </w:tc>
        <w:tc>
          <w:tcPr>
            <w:tcW w:w="1164" w:type="dxa"/>
          </w:tcPr>
          <w:p w14:paraId="2B948B49" w14:textId="4EB86775" w:rsidR="00700C7B" w:rsidRDefault="00700C7B" w:rsidP="00591949">
            <w:pPr>
              <w:spacing w:after="0"/>
              <w:jc w:val="center"/>
            </w:pPr>
            <w:r>
              <w:t>1</w:t>
            </w:r>
          </w:p>
        </w:tc>
        <w:tc>
          <w:tcPr>
            <w:tcW w:w="1696" w:type="dxa"/>
          </w:tcPr>
          <w:p w14:paraId="7CB04BFA" w14:textId="77777777" w:rsidR="00700C7B" w:rsidRDefault="00700C7B" w:rsidP="00591949">
            <w:pPr>
              <w:spacing w:after="0"/>
              <w:jc w:val="center"/>
            </w:pPr>
          </w:p>
        </w:tc>
        <w:tc>
          <w:tcPr>
            <w:tcW w:w="787" w:type="dxa"/>
          </w:tcPr>
          <w:p w14:paraId="125FBB92" w14:textId="77777777" w:rsidR="00700C7B" w:rsidRDefault="00700C7B" w:rsidP="00591949">
            <w:pPr>
              <w:spacing w:after="0"/>
              <w:jc w:val="center"/>
            </w:pPr>
          </w:p>
        </w:tc>
        <w:tc>
          <w:tcPr>
            <w:tcW w:w="1558" w:type="dxa"/>
          </w:tcPr>
          <w:p w14:paraId="7DAB8C5A" w14:textId="77777777" w:rsidR="00700C7B" w:rsidRDefault="00700C7B" w:rsidP="00591949">
            <w:pPr>
              <w:spacing w:after="0"/>
              <w:jc w:val="center"/>
            </w:pPr>
          </w:p>
        </w:tc>
      </w:tr>
      <w:tr w:rsidR="00591949" w14:paraId="4BE828FC" w14:textId="77777777" w:rsidTr="003355DE">
        <w:trPr>
          <w:jc w:val="center"/>
        </w:trPr>
        <w:tc>
          <w:tcPr>
            <w:tcW w:w="2405" w:type="dxa"/>
          </w:tcPr>
          <w:p w14:paraId="4295B898" w14:textId="77777777" w:rsidR="00591949" w:rsidRPr="009F62F8" w:rsidRDefault="00591949" w:rsidP="00591949">
            <w:pPr>
              <w:spacing w:before="0" w:after="0"/>
              <w:jc w:val="center"/>
            </w:pPr>
            <w:r w:rsidRPr="009F62F8">
              <w:t>MCS</w:t>
            </w:r>
          </w:p>
        </w:tc>
        <w:tc>
          <w:tcPr>
            <w:tcW w:w="1818" w:type="dxa"/>
          </w:tcPr>
          <w:p w14:paraId="04D787BF" w14:textId="77777777" w:rsidR="00591949" w:rsidRPr="009F62F8" w:rsidRDefault="00591949" w:rsidP="00591949">
            <w:pPr>
              <w:spacing w:before="0" w:after="0"/>
              <w:jc w:val="center"/>
            </w:pPr>
            <w:r w:rsidRPr="009F62F8">
              <w:t>5</w:t>
            </w:r>
          </w:p>
        </w:tc>
        <w:tc>
          <w:tcPr>
            <w:tcW w:w="1164" w:type="dxa"/>
          </w:tcPr>
          <w:p w14:paraId="7B4CBF83" w14:textId="77777777" w:rsidR="00591949" w:rsidRPr="009F62F8" w:rsidRDefault="00591949" w:rsidP="00591949">
            <w:pPr>
              <w:spacing w:after="0"/>
              <w:jc w:val="center"/>
            </w:pPr>
          </w:p>
        </w:tc>
        <w:tc>
          <w:tcPr>
            <w:tcW w:w="1696" w:type="dxa"/>
          </w:tcPr>
          <w:p w14:paraId="46C0B8A3" w14:textId="515F5521" w:rsidR="00591949" w:rsidRPr="009F62F8" w:rsidRDefault="00A2201B" w:rsidP="00591949">
            <w:pPr>
              <w:spacing w:before="0" w:after="0"/>
              <w:jc w:val="center"/>
            </w:pPr>
            <w:r>
              <w:t>5</w:t>
            </w:r>
          </w:p>
        </w:tc>
        <w:tc>
          <w:tcPr>
            <w:tcW w:w="787" w:type="dxa"/>
          </w:tcPr>
          <w:p w14:paraId="6A781144" w14:textId="77777777" w:rsidR="00591949" w:rsidRPr="009F62F8" w:rsidRDefault="00591949" w:rsidP="00591949">
            <w:pPr>
              <w:spacing w:before="0" w:after="0"/>
              <w:jc w:val="center"/>
            </w:pPr>
            <w:r w:rsidRPr="009F62F8">
              <w:t>5</w:t>
            </w:r>
          </w:p>
        </w:tc>
        <w:tc>
          <w:tcPr>
            <w:tcW w:w="1558" w:type="dxa"/>
          </w:tcPr>
          <w:p w14:paraId="1B3B458E" w14:textId="77777777" w:rsidR="00591949" w:rsidRPr="009F62F8" w:rsidRDefault="00591949" w:rsidP="00591949">
            <w:pPr>
              <w:spacing w:before="0" w:after="0"/>
              <w:jc w:val="center"/>
            </w:pPr>
            <w:r w:rsidRPr="009F62F8">
              <w:t>5</w:t>
            </w:r>
          </w:p>
        </w:tc>
      </w:tr>
      <w:tr w:rsidR="00591949" w14:paraId="52CD3852" w14:textId="77777777" w:rsidTr="003355DE">
        <w:trPr>
          <w:jc w:val="center"/>
        </w:trPr>
        <w:tc>
          <w:tcPr>
            <w:tcW w:w="2405" w:type="dxa"/>
          </w:tcPr>
          <w:p w14:paraId="24792191" w14:textId="77777777" w:rsidR="00591949" w:rsidRPr="009F62F8" w:rsidRDefault="00591949" w:rsidP="00591949">
            <w:pPr>
              <w:spacing w:before="0" w:after="0"/>
              <w:jc w:val="center"/>
            </w:pPr>
            <w:r w:rsidRPr="009F62F8">
              <w:t>MIMO</w:t>
            </w:r>
          </w:p>
        </w:tc>
        <w:tc>
          <w:tcPr>
            <w:tcW w:w="1818" w:type="dxa"/>
          </w:tcPr>
          <w:p w14:paraId="56097F3B" w14:textId="77777777" w:rsidR="00591949" w:rsidRPr="009F62F8" w:rsidRDefault="00591949" w:rsidP="00591949">
            <w:pPr>
              <w:spacing w:before="0" w:after="0"/>
              <w:jc w:val="center"/>
            </w:pPr>
            <w:r w:rsidRPr="009F62F8">
              <w:t>1</w:t>
            </w:r>
          </w:p>
        </w:tc>
        <w:tc>
          <w:tcPr>
            <w:tcW w:w="1164" w:type="dxa"/>
          </w:tcPr>
          <w:p w14:paraId="5EB58AE0" w14:textId="699B13A8" w:rsidR="00591949" w:rsidRPr="009F62F8" w:rsidRDefault="00591949" w:rsidP="00591949">
            <w:pPr>
              <w:spacing w:after="0"/>
              <w:jc w:val="center"/>
            </w:pPr>
            <w:r w:rsidRPr="009F62F8">
              <w:t>1</w:t>
            </w:r>
          </w:p>
        </w:tc>
        <w:tc>
          <w:tcPr>
            <w:tcW w:w="1696" w:type="dxa"/>
          </w:tcPr>
          <w:p w14:paraId="791BC1B3" w14:textId="69A7239E" w:rsidR="00591949" w:rsidRPr="009F62F8" w:rsidRDefault="00591949" w:rsidP="00591949">
            <w:pPr>
              <w:spacing w:before="0" w:after="0"/>
              <w:jc w:val="center"/>
            </w:pPr>
          </w:p>
        </w:tc>
        <w:tc>
          <w:tcPr>
            <w:tcW w:w="787" w:type="dxa"/>
          </w:tcPr>
          <w:p w14:paraId="38E2F16E" w14:textId="77777777" w:rsidR="00591949" w:rsidRPr="009F62F8" w:rsidRDefault="00591949" w:rsidP="00591949">
            <w:pPr>
              <w:spacing w:before="0" w:after="0"/>
              <w:jc w:val="center"/>
            </w:pPr>
          </w:p>
        </w:tc>
        <w:tc>
          <w:tcPr>
            <w:tcW w:w="1558" w:type="dxa"/>
          </w:tcPr>
          <w:p w14:paraId="7554D71C" w14:textId="77777777" w:rsidR="00591949" w:rsidRPr="009F62F8" w:rsidRDefault="00591949" w:rsidP="00591949">
            <w:pPr>
              <w:spacing w:before="0" w:after="0"/>
              <w:jc w:val="center"/>
            </w:pPr>
          </w:p>
        </w:tc>
      </w:tr>
      <w:tr w:rsidR="00591949" w14:paraId="1F9961D4" w14:textId="77777777" w:rsidTr="003355DE">
        <w:trPr>
          <w:jc w:val="center"/>
        </w:trPr>
        <w:tc>
          <w:tcPr>
            <w:tcW w:w="2405" w:type="dxa"/>
          </w:tcPr>
          <w:p w14:paraId="25F6720A" w14:textId="6DB20F2A" w:rsidR="00591949" w:rsidRPr="009F62F8" w:rsidRDefault="00591949" w:rsidP="00591949">
            <w:pPr>
              <w:spacing w:before="0" w:after="0"/>
              <w:jc w:val="center"/>
            </w:pPr>
            <w:r w:rsidRPr="009F62F8">
              <w:t>QoS</w:t>
            </w:r>
            <w:r w:rsidR="00164A9A">
              <w:t xml:space="preserve"> priority</w:t>
            </w:r>
          </w:p>
        </w:tc>
        <w:tc>
          <w:tcPr>
            <w:tcW w:w="1818" w:type="dxa"/>
          </w:tcPr>
          <w:p w14:paraId="7A81B1B6" w14:textId="77777777" w:rsidR="00591949" w:rsidRPr="009F62F8" w:rsidRDefault="00591949" w:rsidP="00591949">
            <w:pPr>
              <w:spacing w:before="0" w:after="0"/>
              <w:jc w:val="center"/>
            </w:pPr>
            <w:r w:rsidRPr="009F62F8">
              <w:t>3</w:t>
            </w:r>
          </w:p>
        </w:tc>
        <w:tc>
          <w:tcPr>
            <w:tcW w:w="1164" w:type="dxa"/>
          </w:tcPr>
          <w:p w14:paraId="29B2FD3C" w14:textId="7D4DFFED" w:rsidR="00591949" w:rsidRPr="009F62F8" w:rsidRDefault="00591949" w:rsidP="00591949">
            <w:pPr>
              <w:spacing w:after="0"/>
              <w:jc w:val="center"/>
            </w:pPr>
            <w:r w:rsidRPr="009F62F8">
              <w:t>3</w:t>
            </w:r>
          </w:p>
        </w:tc>
        <w:tc>
          <w:tcPr>
            <w:tcW w:w="1696" w:type="dxa"/>
          </w:tcPr>
          <w:p w14:paraId="568434C7" w14:textId="4C0E6041" w:rsidR="00591949" w:rsidRPr="009F62F8" w:rsidRDefault="00591949" w:rsidP="00591949">
            <w:pPr>
              <w:spacing w:before="0" w:after="0"/>
              <w:jc w:val="center"/>
            </w:pPr>
          </w:p>
        </w:tc>
        <w:tc>
          <w:tcPr>
            <w:tcW w:w="787" w:type="dxa"/>
          </w:tcPr>
          <w:p w14:paraId="28E99AEC" w14:textId="77777777" w:rsidR="00591949" w:rsidRPr="009F62F8" w:rsidRDefault="00591949" w:rsidP="00591949">
            <w:pPr>
              <w:spacing w:before="0" w:after="0"/>
              <w:jc w:val="center"/>
            </w:pPr>
          </w:p>
        </w:tc>
        <w:tc>
          <w:tcPr>
            <w:tcW w:w="1558" w:type="dxa"/>
          </w:tcPr>
          <w:p w14:paraId="24E92767" w14:textId="77777777" w:rsidR="00591949" w:rsidRPr="009F62F8" w:rsidRDefault="00591949" w:rsidP="00591949">
            <w:pPr>
              <w:spacing w:before="0" w:after="0"/>
              <w:jc w:val="center"/>
            </w:pPr>
          </w:p>
        </w:tc>
      </w:tr>
      <w:tr w:rsidR="00591949" w14:paraId="54936E67" w14:textId="77777777" w:rsidTr="003355DE">
        <w:trPr>
          <w:jc w:val="center"/>
        </w:trPr>
        <w:tc>
          <w:tcPr>
            <w:tcW w:w="2405" w:type="dxa"/>
          </w:tcPr>
          <w:p w14:paraId="5A4AB976" w14:textId="77777777" w:rsidR="00591949" w:rsidRPr="009F62F8" w:rsidRDefault="00591949" w:rsidP="00591949">
            <w:pPr>
              <w:spacing w:before="0" w:after="0"/>
              <w:jc w:val="center"/>
            </w:pPr>
            <w:r w:rsidRPr="009F62F8">
              <w:t>Resource reservation for next period (time)</w:t>
            </w:r>
          </w:p>
        </w:tc>
        <w:tc>
          <w:tcPr>
            <w:tcW w:w="1818" w:type="dxa"/>
          </w:tcPr>
          <w:p w14:paraId="7FB9CD96" w14:textId="77777777" w:rsidR="00591949" w:rsidRPr="009F62F8" w:rsidRDefault="00591949" w:rsidP="00591949">
            <w:pPr>
              <w:spacing w:before="0" w:after="0"/>
              <w:jc w:val="center"/>
            </w:pPr>
            <w:r w:rsidRPr="009F62F8">
              <w:t>4</w:t>
            </w:r>
          </w:p>
        </w:tc>
        <w:tc>
          <w:tcPr>
            <w:tcW w:w="1164" w:type="dxa"/>
          </w:tcPr>
          <w:p w14:paraId="4BD44CFA" w14:textId="34601684" w:rsidR="00591949" w:rsidRPr="009F62F8" w:rsidRDefault="00591949" w:rsidP="00591949">
            <w:pPr>
              <w:spacing w:after="0"/>
              <w:jc w:val="center"/>
            </w:pPr>
            <w:r w:rsidRPr="009F62F8">
              <w:t>4</w:t>
            </w:r>
          </w:p>
        </w:tc>
        <w:tc>
          <w:tcPr>
            <w:tcW w:w="1696" w:type="dxa"/>
          </w:tcPr>
          <w:p w14:paraId="046A82DE" w14:textId="5E8F811E" w:rsidR="00591949" w:rsidRPr="009F62F8" w:rsidRDefault="00591949" w:rsidP="00591949">
            <w:pPr>
              <w:spacing w:before="0" w:after="0"/>
              <w:jc w:val="center"/>
            </w:pPr>
          </w:p>
        </w:tc>
        <w:tc>
          <w:tcPr>
            <w:tcW w:w="787" w:type="dxa"/>
          </w:tcPr>
          <w:p w14:paraId="052B307B" w14:textId="77777777" w:rsidR="00591949" w:rsidRPr="009F62F8" w:rsidRDefault="00591949" w:rsidP="00591949">
            <w:pPr>
              <w:spacing w:before="0" w:after="0"/>
              <w:jc w:val="center"/>
            </w:pPr>
          </w:p>
        </w:tc>
        <w:tc>
          <w:tcPr>
            <w:tcW w:w="1558" w:type="dxa"/>
          </w:tcPr>
          <w:p w14:paraId="64EF8A24" w14:textId="77777777" w:rsidR="00591949" w:rsidRPr="009F62F8" w:rsidRDefault="00591949" w:rsidP="00591949">
            <w:pPr>
              <w:spacing w:before="0" w:after="0"/>
              <w:jc w:val="center"/>
            </w:pPr>
          </w:p>
        </w:tc>
      </w:tr>
      <w:tr w:rsidR="00591949" w14:paraId="408593D4" w14:textId="77777777" w:rsidTr="003355DE">
        <w:trPr>
          <w:jc w:val="center"/>
        </w:trPr>
        <w:tc>
          <w:tcPr>
            <w:tcW w:w="2405" w:type="dxa"/>
          </w:tcPr>
          <w:p w14:paraId="36FF51C4" w14:textId="77777777" w:rsidR="00591949" w:rsidRPr="009F62F8" w:rsidRDefault="00591949" w:rsidP="00591949">
            <w:pPr>
              <w:spacing w:before="0" w:after="0"/>
              <w:jc w:val="center"/>
            </w:pPr>
            <w:r w:rsidRPr="009F62F8">
              <w:t xml:space="preserve">Resource reservation for </w:t>
            </w:r>
            <w:proofErr w:type="spellStart"/>
            <w:r w:rsidRPr="009F62F8">
              <w:t>reTX</w:t>
            </w:r>
            <w:proofErr w:type="spellEnd"/>
            <w:r w:rsidRPr="009F62F8">
              <w:t xml:space="preserve"> (time)</w:t>
            </w:r>
          </w:p>
        </w:tc>
        <w:tc>
          <w:tcPr>
            <w:tcW w:w="1818" w:type="dxa"/>
          </w:tcPr>
          <w:p w14:paraId="7BF098B4" w14:textId="77777777" w:rsidR="00591949" w:rsidRPr="009F62F8" w:rsidRDefault="00591949" w:rsidP="00591949">
            <w:pPr>
              <w:spacing w:before="0" w:after="0"/>
              <w:jc w:val="center"/>
            </w:pPr>
            <w:r w:rsidRPr="009F62F8">
              <w:t>4</w:t>
            </w:r>
          </w:p>
        </w:tc>
        <w:tc>
          <w:tcPr>
            <w:tcW w:w="1164" w:type="dxa"/>
          </w:tcPr>
          <w:p w14:paraId="368567D8" w14:textId="654CA3B0" w:rsidR="00591949" w:rsidRPr="009F62F8" w:rsidRDefault="00591949" w:rsidP="00591949">
            <w:pPr>
              <w:spacing w:after="0"/>
              <w:jc w:val="center"/>
            </w:pPr>
            <w:r w:rsidRPr="009F62F8">
              <w:t>4</w:t>
            </w:r>
          </w:p>
        </w:tc>
        <w:tc>
          <w:tcPr>
            <w:tcW w:w="1696" w:type="dxa"/>
          </w:tcPr>
          <w:p w14:paraId="579A4DB9" w14:textId="42593E21" w:rsidR="00591949" w:rsidRPr="009F62F8" w:rsidRDefault="00591949" w:rsidP="00591949">
            <w:pPr>
              <w:spacing w:before="0" w:after="0"/>
              <w:jc w:val="center"/>
            </w:pPr>
          </w:p>
        </w:tc>
        <w:tc>
          <w:tcPr>
            <w:tcW w:w="787" w:type="dxa"/>
          </w:tcPr>
          <w:p w14:paraId="55A48AFF" w14:textId="77777777" w:rsidR="00591949" w:rsidRPr="009F62F8" w:rsidRDefault="00591949" w:rsidP="00591949">
            <w:pPr>
              <w:spacing w:before="0" w:after="0"/>
              <w:jc w:val="center"/>
            </w:pPr>
          </w:p>
        </w:tc>
        <w:tc>
          <w:tcPr>
            <w:tcW w:w="1558" w:type="dxa"/>
          </w:tcPr>
          <w:p w14:paraId="24753BD8" w14:textId="77777777" w:rsidR="00591949" w:rsidRPr="009F62F8" w:rsidRDefault="00591949" w:rsidP="00591949">
            <w:pPr>
              <w:spacing w:before="0" w:after="0"/>
              <w:jc w:val="center"/>
            </w:pPr>
          </w:p>
        </w:tc>
      </w:tr>
      <w:tr w:rsidR="00591949" w14:paraId="4464219E" w14:textId="77777777" w:rsidTr="003355DE">
        <w:trPr>
          <w:jc w:val="center"/>
        </w:trPr>
        <w:tc>
          <w:tcPr>
            <w:tcW w:w="2405" w:type="dxa"/>
          </w:tcPr>
          <w:p w14:paraId="5F84F4FF" w14:textId="6EB967E1" w:rsidR="00591949" w:rsidRPr="009F62F8" w:rsidRDefault="00591949" w:rsidP="00591949">
            <w:pPr>
              <w:spacing w:before="0" w:after="0"/>
              <w:jc w:val="center"/>
            </w:pPr>
            <w:r w:rsidRPr="009F62F8">
              <w:t xml:space="preserve">Resource reservation for </w:t>
            </w:r>
            <w:r w:rsidR="009C7294">
              <w:t>initial TX/</w:t>
            </w:r>
            <w:proofErr w:type="spellStart"/>
            <w:r w:rsidRPr="009F62F8">
              <w:t>reTX</w:t>
            </w:r>
            <w:proofErr w:type="spellEnd"/>
            <w:r w:rsidRPr="009F62F8">
              <w:t xml:space="preserve"> (</w:t>
            </w:r>
            <w:proofErr w:type="spellStart"/>
            <w:r w:rsidRPr="009F62F8">
              <w:t>freq</w:t>
            </w:r>
            <w:proofErr w:type="spellEnd"/>
            <w:r w:rsidRPr="009F62F8">
              <w:t>)</w:t>
            </w:r>
          </w:p>
        </w:tc>
        <w:tc>
          <w:tcPr>
            <w:tcW w:w="1818" w:type="dxa"/>
          </w:tcPr>
          <w:p w14:paraId="0AB7B155" w14:textId="77777777" w:rsidR="00591949" w:rsidRPr="009F62F8" w:rsidRDefault="00591949" w:rsidP="00591949">
            <w:pPr>
              <w:spacing w:before="0" w:after="0"/>
              <w:jc w:val="center"/>
            </w:pPr>
            <w:r w:rsidRPr="009F62F8">
              <w:t>5</w:t>
            </w:r>
          </w:p>
        </w:tc>
        <w:tc>
          <w:tcPr>
            <w:tcW w:w="1164" w:type="dxa"/>
          </w:tcPr>
          <w:p w14:paraId="4E31CBCB" w14:textId="483079B1" w:rsidR="00591949" w:rsidRPr="009F62F8" w:rsidRDefault="00591949" w:rsidP="00591949">
            <w:pPr>
              <w:spacing w:after="0"/>
              <w:jc w:val="center"/>
            </w:pPr>
            <w:r w:rsidRPr="009F62F8">
              <w:t>5</w:t>
            </w:r>
          </w:p>
        </w:tc>
        <w:tc>
          <w:tcPr>
            <w:tcW w:w="1696" w:type="dxa"/>
          </w:tcPr>
          <w:p w14:paraId="7ECBE977" w14:textId="74B156D8" w:rsidR="00591949" w:rsidRPr="009F62F8" w:rsidRDefault="00591949" w:rsidP="00591949">
            <w:pPr>
              <w:spacing w:before="0" w:after="0"/>
              <w:jc w:val="center"/>
            </w:pPr>
          </w:p>
        </w:tc>
        <w:tc>
          <w:tcPr>
            <w:tcW w:w="787" w:type="dxa"/>
          </w:tcPr>
          <w:p w14:paraId="6FC866CD" w14:textId="77777777" w:rsidR="00591949" w:rsidRPr="009F62F8" w:rsidRDefault="00591949" w:rsidP="00591949">
            <w:pPr>
              <w:spacing w:before="0" w:after="0"/>
              <w:jc w:val="center"/>
            </w:pPr>
          </w:p>
        </w:tc>
        <w:tc>
          <w:tcPr>
            <w:tcW w:w="1558" w:type="dxa"/>
          </w:tcPr>
          <w:p w14:paraId="761CA7F4" w14:textId="77777777" w:rsidR="00591949" w:rsidRPr="009F62F8" w:rsidRDefault="00591949" w:rsidP="00591949">
            <w:pPr>
              <w:spacing w:before="0" w:after="0"/>
              <w:jc w:val="center"/>
            </w:pPr>
          </w:p>
        </w:tc>
      </w:tr>
      <w:tr w:rsidR="00591949" w14:paraId="75B826F3" w14:textId="77777777" w:rsidTr="003355DE">
        <w:trPr>
          <w:jc w:val="center"/>
        </w:trPr>
        <w:tc>
          <w:tcPr>
            <w:tcW w:w="2405" w:type="dxa"/>
          </w:tcPr>
          <w:p w14:paraId="506A8C7B" w14:textId="77777777" w:rsidR="00591949" w:rsidRPr="009F62F8" w:rsidRDefault="00591949" w:rsidP="00591949">
            <w:pPr>
              <w:spacing w:before="0" w:after="0"/>
              <w:jc w:val="center"/>
            </w:pPr>
            <w:r w:rsidRPr="009F62F8">
              <w:t>Source ID</w:t>
            </w:r>
          </w:p>
        </w:tc>
        <w:tc>
          <w:tcPr>
            <w:tcW w:w="1818" w:type="dxa"/>
          </w:tcPr>
          <w:p w14:paraId="229C1B9C" w14:textId="3C9BD86D" w:rsidR="00591949" w:rsidRPr="009F62F8" w:rsidRDefault="00591949" w:rsidP="00591949">
            <w:pPr>
              <w:spacing w:before="0" w:after="0"/>
              <w:jc w:val="center"/>
            </w:pPr>
          </w:p>
        </w:tc>
        <w:tc>
          <w:tcPr>
            <w:tcW w:w="1164" w:type="dxa"/>
          </w:tcPr>
          <w:p w14:paraId="26248831" w14:textId="77777777" w:rsidR="00591949" w:rsidRPr="009F62F8" w:rsidRDefault="00591949" w:rsidP="00591949">
            <w:pPr>
              <w:spacing w:after="0"/>
              <w:jc w:val="center"/>
            </w:pPr>
          </w:p>
        </w:tc>
        <w:tc>
          <w:tcPr>
            <w:tcW w:w="1696" w:type="dxa"/>
          </w:tcPr>
          <w:p w14:paraId="59BB5A16" w14:textId="5151C2B5" w:rsidR="00591949" w:rsidRPr="009F62F8" w:rsidRDefault="00A2201B" w:rsidP="00591949">
            <w:pPr>
              <w:spacing w:before="0" w:after="0"/>
              <w:jc w:val="center"/>
            </w:pPr>
            <w:r>
              <w:t>8</w:t>
            </w:r>
          </w:p>
        </w:tc>
        <w:tc>
          <w:tcPr>
            <w:tcW w:w="787" w:type="dxa"/>
          </w:tcPr>
          <w:p w14:paraId="037BED31" w14:textId="77777777" w:rsidR="00591949" w:rsidRPr="009F62F8" w:rsidRDefault="00591949" w:rsidP="00591949">
            <w:pPr>
              <w:spacing w:before="0" w:after="0"/>
              <w:jc w:val="center"/>
            </w:pPr>
            <w:r w:rsidRPr="009F62F8">
              <w:t>8</w:t>
            </w:r>
          </w:p>
        </w:tc>
        <w:tc>
          <w:tcPr>
            <w:tcW w:w="1558" w:type="dxa"/>
          </w:tcPr>
          <w:p w14:paraId="44471331" w14:textId="77777777" w:rsidR="00591949" w:rsidRPr="009F62F8" w:rsidRDefault="00591949" w:rsidP="00591949">
            <w:pPr>
              <w:spacing w:before="0" w:after="0"/>
              <w:jc w:val="center"/>
            </w:pPr>
            <w:r w:rsidRPr="009F62F8">
              <w:t>8</w:t>
            </w:r>
          </w:p>
        </w:tc>
      </w:tr>
      <w:tr w:rsidR="00591949" w14:paraId="529A7111" w14:textId="77777777" w:rsidTr="003355DE">
        <w:trPr>
          <w:jc w:val="center"/>
        </w:trPr>
        <w:tc>
          <w:tcPr>
            <w:tcW w:w="2405" w:type="dxa"/>
          </w:tcPr>
          <w:p w14:paraId="34BB248D" w14:textId="77777777" w:rsidR="00591949" w:rsidRPr="009F62F8" w:rsidRDefault="00591949" w:rsidP="00591949">
            <w:pPr>
              <w:spacing w:before="0" w:after="0"/>
              <w:jc w:val="center"/>
            </w:pPr>
            <w:r w:rsidRPr="009F62F8">
              <w:t>DST ID</w:t>
            </w:r>
          </w:p>
        </w:tc>
        <w:tc>
          <w:tcPr>
            <w:tcW w:w="1818" w:type="dxa"/>
          </w:tcPr>
          <w:p w14:paraId="0A75FAD6" w14:textId="77777777" w:rsidR="00591949" w:rsidRPr="009F62F8" w:rsidRDefault="00591949" w:rsidP="00591949">
            <w:pPr>
              <w:spacing w:before="0" w:after="0"/>
              <w:jc w:val="center"/>
            </w:pPr>
          </w:p>
        </w:tc>
        <w:tc>
          <w:tcPr>
            <w:tcW w:w="1164" w:type="dxa"/>
          </w:tcPr>
          <w:p w14:paraId="03F392E3" w14:textId="77777777" w:rsidR="00591949" w:rsidRPr="009F62F8" w:rsidRDefault="00591949" w:rsidP="00591949">
            <w:pPr>
              <w:spacing w:after="0"/>
              <w:jc w:val="center"/>
            </w:pPr>
          </w:p>
        </w:tc>
        <w:tc>
          <w:tcPr>
            <w:tcW w:w="1696" w:type="dxa"/>
          </w:tcPr>
          <w:p w14:paraId="75F3703D" w14:textId="206D3324" w:rsidR="00591949" w:rsidRPr="009F62F8" w:rsidRDefault="00591949" w:rsidP="00591949">
            <w:pPr>
              <w:spacing w:before="0" w:after="0"/>
              <w:jc w:val="center"/>
            </w:pPr>
          </w:p>
        </w:tc>
        <w:tc>
          <w:tcPr>
            <w:tcW w:w="787" w:type="dxa"/>
          </w:tcPr>
          <w:p w14:paraId="1725C514" w14:textId="77777777" w:rsidR="00591949" w:rsidRPr="009F62F8" w:rsidRDefault="00591949" w:rsidP="00591949">
            <w:pPr>
              <w:spacing w:before="0" w:after="0"/>
              <w:jc w:val="center"/>
            </w:pPr>
            <w:r w:rsidRPr="009F62F8">
              <w:t>8</w:t>
            </w:r>
          </w:p>
        </w:tc>
        <w:tc>
          <w:tcPr>
            <w:tcW w:w="1558" w:type="dxa"/>
          </w:tcPr>
          <w:p w14:paraId="1F065FEB" w14:textId="77777777" w:rsidR="00591949" w:rsidRPr="009F62F8" w:rsidRDefault="00591949" w:rsidP="00591949">
            <w:pPr>
              <w:spacing w:before="0" w:after="0"/>
              <w:jc w:val="center"/>
            </w:pPr>
            <w:r w:rsidRPr="009F62F8">
              <w:t>8</w:t>
            </w:r>
          </w:p>
        </w:tc>
      </w:tr>
      <w:tr w:rsidR="00591949" w14:paraId="43856293" w14:textId="77777777" w:rsidTr="003355DE">
        <w:trPr>
          <w:jc w:val="center"/>
        </w:trPr>
        <w:tc>
          <w:tcPr>
            <w:tcW w:w="2405" w:type="dxa"/>
          </w:tcPr>
          <w:p w14:paraId="09F089F2" w14:textId="77777777" w:rsidR="00591949" w:rsidRPr="009F62F8" w:rsidRDefault="00591949" w:rsidP="00591949">
            <w:pPr>
              <w:spacing w:before="0" w:after="0"/>
              <w:jc w:val="center"/>
            </w:pPr>
            <w:r w:rsidRPr="009F62F8">
              <w:t>HARQ process</w:t>
            </w:r>
          </w:p>
        </w:tc>
        <w:tc>
          <w:tcPr>
            <w:tcW w:w="1818" w:type="dxa"/>
          </w:tcPr>
          <w:p w14:paraId="6BE8CA8D" w14:textId="14362001" w:rsidR="00591949" w:rsidRPr="009F62F8" w:rsidRDefault="00591949" w:rsidP="00591949">
            <w:pPr>
              <w:spacing w:before="0" w:after="0"/>
              <w:jc w:val="center"/>
            </w:pPr>
          </w:p>
        </w:tc>
        <w:tc>
          <w:tcPr>
            <w:tcW w:w="1164" w:type="dxa"/>
          </w:tcPr>
          <w:p w14:paraId="14F1AB3F" w14:textId="77777777" w:rsidR="00591949" w:rsidRPr="009F62F8" w:rsidRDefault="00591949" w:rsidP="00591949">
            <w:pPr>
              <w:spacing w:after="0"/>
              <w:jc w:val="center"/>
            </w:pPr>
          </w:p>
        </w:tc>
        <w:tc>
          <w:tcPr>
            <w:tcW w:w="1696" w:type="dxa"/>
          </w:tcPr>
          <w:p w14:paraId="2AAD1FC0" w14:textId="7F11B79D" w:rsidR="00591949" w:rsidRPr="009F62F8" w:rsidRDefault="00E33896" w:rsidP="00591949">
            <w:pPr>
              <w:spacing w:before="0" w:after="0"/>
              <w:jc w:val="center"/>
            </w:pPr>
            <w:r>
              <w:t>4</w:t>
            </w:r>
          </w:p>
        </w:tc>
        <w:tc>
          <w:tcPr>
            <w:tcW w:w="787" w:type="dxa"/>
          </w:tcPr>
          <w:p w14:paraId="4EA7C2F8" w14:textId="77777777" w:rsidR="00591949" w:rsidRPr="009F62F8" w:rsidRDefault="00591949" w:rsidP="00591949">
            <w:pPr>
              <w:spacing w:before="0" w:after="0"/>
              <w:jc w:val="center"/>
            </w:pPr>
            <w:r w:rsidRPr="009F62F8">
              <w:t>4</w:t>
            </w:r>
          </w:p>
        </w:tc>
        <w:tc>
          <w:tcPr>
            <w:tcW w:w="1558" w:type="dxa"/>
          </w:tcPr>
          <w:p w14:paraId="14EF831B" w14:textId="77777777" w:rsidR="00591949" w:rsidRPr="009F62F8" w:rsidRDefault="00591949" w:rsidP="00591949">
            <w:pPr>
              <w:spacing w:before="0" w:after="0"/>
              <w:jc w:val="center"/>
            </w:pPr>
            <w:r w:rsidRPr="009F62F8">
              <w:t>4</w:t>
            </w:r>
          </w:p>
        </w:tc>
      </w:tr>
      <w:tr w:rsidR="00591949" w14:paraId="1FFE1A29" w14:textId="77777777" w:rsidTr="003355DE">
        <w:trPr>
          <w:jc w:val="center"/>
        </w:trPr>
        <w:tc>
          <w:tcPr>
            <w:tcW w:w="2405" w:type="dxa"/>
          </w:tcPr>
          <w:p w14:paraId="6F236AFB" w14:textId="77777777" w:rsidR="00591949" w:rsidRPr="009F62F8" w:rsidRDefault="00591949" w:rsidP="00591949">
            <w:pPr>
              <w:spacing w:before="0" w:after="0"/>
              <w:jc w:val="center"/>
            </w:pPr>
            <w:r w:rsidRPr="009F62F8">
              <w:t xml:space="preserve">NDI (or </w:t>
            </w:r>
            <w:proofErr w:type="spellStart"/>
            <w:r w:rsidRPr="009F62F8">
              <w:t>reTX</w:t>
            </w:r>
            <w:proofErr w:type="spellEnd"/>
            <w:r w:rsidRPr="009F62F8">
              <w:t xml:space="preserve"> index)</w:t>
            </w:r>
          </w:p>
        </w:tc>
        <w:tc>
          <w:tcPr>
            <w:tcW w:w="1818" w:type="dxa"/>
          </w:tcPr>
          <w:p w14:paraId="3CCC0742" w14:textId="77777777" w:rsidR="00591949" w:rsidRPr="009F62F8" w:rsidRDefault="00591949" w:rsidP="00591949">
            <w:pPr>
              <w:spacing w:before="0" w:after="0"/>
              <w:jc w:val="center"/>
            </w:pPr>
            <w:r w:rsidRPr="009F62F8">
              <w:t>1</w:t>
            </w:r>
          </w:p>
        </w:tc>
        <w:tc>
          <w:tcPr>
            <w:tcW w:w="1164" w:type="dxa"/>
          </w:tcPr>
          <w:p w14:paraId="101DFA19" w14:textId="77777777" w:rsidR="00591949" w:rsidRPr="009F62F8" w:rsidRDefault="00591949" w:rsidP="00591949">
            <w:pPr>
              <w:spacing w:after="0"/>
              <w:jc w:val="center"/>
            </w:pPr>
          </w:p>
        </w:tc>
        <w:tc>
          <w:tcPr>
            <w:tcW w:w="1696" w:type="dxa"/>
          </w:tcPr>
          <w:p w14:paraId="4991B922" w14:textId="1A8DDB8D" w:rsidR="00591949" w:rsidRPr="009F62F8" w:rsidRDefault="005A02D7" w:rsidP="00591949">
            <w:pPr>
              <w:spacing w:before="0" w:after="0"/>
              <w:jc w:val="center"/>
            </w:pPr>
            <w:r>
              <w:t>1</w:t>
            </w:r>
          </w:p>
        </w:tc>
        <w:tc>
          <w:tcPr>
            <w:tcW w:w="787" w:type="dxa"/>
          </w:tcPr>
          <w:p w14:paraId="76782EE8" w14:textId="77777777" w:rsidR="00591949" w:rsidRPr="009F62F8" w:rsidRDefault="00591949" w:rsidP="00591949">
            <w:pPr>
              <w:spacing w:before="0" w:after="0"/>
              <w:jc w:val="center"/>
            </w:pPr>
            <w:r w:rsidRPr="009F62F8">
              <w:t>1</w:t>
            </w:r>
          </w:p>
        </w:tc>
        <w:tc>
          <w:tcPr>
            <w:tcW w:w="1558" w:type="dxa"/>
          </w:tcPr>
          <w:p w14:paraId="7BAC6726" w14:textId="77777777" w:rsidR="00591949" w:rsidRPr="009F62F8" w:rsidRDefault="00591949" w:rsidP="00591949">
            <w:pPr>
              <w:spacing w:before="0" w:after="0"/>
              <w:jc w:val="center"/>
            </w:pPr>
            <w:r w:rsidRPr="009F62F8">
              <w:t>1</w:t>
            </w:r>
          </w:p>
        </w:tc>
      </w:tr>
      <w:tr w:rsidR="001A5793" w14:paraId="402D64D8" w14:textId="77777777" w:rsidTr="003355DE">
        <w:trPr>
          <w:jc w:val="center"/>
        </w:trPr>
        <w:tc>
          <w:tcPr>
            <w:tcW w:w="2405" w:type="dxa"/>
          </w:tcPr>
          <w:p w14:paraId="2C29F66F" w14:textId="4474D385" w:rsidR="001A5793" w:rsidRPr="009F62F8" w:rsidRDefault="005E691D" w:rsidP="00591949">
            <w:pPr>
              <w:spacing w:after="0"/>
              <w:jc w:val="center"/>
            </w:pPr>
            <w:r>
              <w:t>Red</w:t>
            </w:r>
            <w:r w:rsidR="00223E1C">
              <w:t>undancy version</w:t>
            </w:r>
          </w:p>
        </w:tc>
        <w:tc>
          <w:tcPr>
            <w:tcW w:w="1818" w:type="dxa"/>
          </w:tcPr>
          <w:p w14:paraId="60DFC269" w14:textId="77777777" w:rsidR="001A5793" w:rsidRPr="009F62F8" w:rsidRDefault="001A5793" w:rsidP="00591949">
            <w:pPr>
              <w:spacing w:after="0"/>
              <w:jc w:val="center"/>
            </w:pPr>
          </w:p>
        </w:tc>
        <w:tc>
          <w:tcPr>
            <w:tcW w:w="1164" w:type="dxa"/>
          </w:tcPr>
          <w:p w14:paraId="033217EE" w14:textId="77777777" w:rsidR="001A5793" w:rsidRPr="009F62F8" w:rsidRDefault="001A5793" w:rsidP="00591949">
            <w:pPr>
              <w:spacing w:after="0"/>
              <w:jc w:val="center"/>
            </w:pPr>
          </w:p>
        </w:tc>
        <w:tc>
          <w:tcPr>
            <w:tcW w:w="1696" w:type="dxa"/>
          </w:tcPr>
          <w:p w14:paraId="33CCBA83" w14:textId="417D5CD5" w:rsidR="001A5793" w:rsidRDefault="00223E1C" w:rsidP="00591949">
            <w:pPr>
              <w:spacing w:after="0"/>
              <w:jc w:val="center"/>
            </w:pPr>
            <w:r>
              <w:t>2</w:t>
            </w:r>
          </w:p>
        </w:tc>
        <w:tc>
          <w:tcPr>
            <w:tcW w:w="787" w:type="dxa"/>
          </w:tcPr>
          <w:p w14:paraId="501BFE25" w14:textId="015F2F0D" w:rsidR="001A5793" w:rsidRPr="009F62F8" w:rsidRDefault="00223E1C" w:rsidP="00591949">
            <w:pPr>
              <w:spacing w:after="0"/>
              <w:jc w:val="center"/>
            </w:pPr>
            <w:r>
              <w:t>2</w:t>
            </w:r>
          </w:p>
        </w:tc>
        <w:tc>
          <w:tcPr>
            <w:tcW w:w="1558" w:type="dxa"/>
          </w:tcPr>
          <w:p w14:paraId="5CF1B804" w14:textId="3B9CA6C4" w:rsidR="001A5793" w:rsidRPr="009F62F8" w:rsidRDefault="00223E1C" w:rsidP="00591949">
            <w:pPr>
              <w:spacing w:after="0"/>
              <w:jc w:val="center"/>
            </w:pPr>
            <w:r>
              <w:t>2</w:t>
            </w:r>
          </w:p>
        </w:tc>
      </w:tr>
      <w:tr w:rsidR="00591949" w14:paraId="7CE4E3C4" w14:textId="77777777" w:rsidTr="003355DE">
        <w:trPr>
          <w:jc w:val="center"/>
        </w:trPr>
        <w:tc>
          <w:tcPr>
            <w:tcW w:w="2405" w:type="dxa"/>
          </w:tcPr>
          <w:p w14:paraId="723E6C63" w14:textId="77777777" w:rsidR="00591949" w:rsidRPr="009F62F8" w:rsidRDefault="00591949" w:rsidP="00591949">
            <w:pPr>
              <w:spacing w:before="0" w:after="0"/>
              <w:jc w:val="center"/>
            </w:pPr>
            <w:r w:rsidRPr="009F62F8">
              <w:t>DMRS (time)</w:t>
            </w:r>
          </w:p>
        </w:tc>
        <w:tc>
          <w:tcPr>
            <w:tcW w:w="1818" w:type="dxa"/>
          </w:tcPr>
          <w:p w14:paraId="5FD0F578" w14:textId="77777777" w:rsidR="00591949" w:rsidRPr="009F62F8" w:rsidRDefault="00591949" w:rsidP="00591949">
            <w:pPr>
              <w:spacing w:before="0" w:after="0"/>
              <w:jc w:val="center"/>
            </w:pPr>
            <w:r w:rsidRPr="009F62F8">
              <w:t>1</w:t>
            </w:r>
          </w:p>
        </w:tc>
        <w:tc>
          <w:tcPr>
            <w:tcW w:w="1164" w:type="dxa"/>
          </w:tcPr>
          <w:p w14:paraId="387550E2" w14:textId="06B96494" w:rsidR="00591949" w:rsidRPr="009F62F8" w:rsidRDefault="00591949" w:rsidP="00591949">
            <w:pPr>
              <w:spacing w:after="0"/>
              <w:jc w:val="center"/>
            </w:pPr>
            <w:r w:rsidRPr="009F62F8">
              <w:t>1</w:t>
            </w:r>
          </w:p>
        </w:tc>
        <w:tc>
          <w:tcPr>
            <w:tcW w:w="1696" w:type="dxa"/>
          </w:tcPr>
          <w:p w14:paraId="19B930EF" w14:textId="525D9B06" w:rsidR="00591949" w:rsidRPr="009F62F8" w:rsidRDefault="00591949" w:rsidP="00591949">
            <w:pPr>
              <w:spacing w:before="0" w:after="0"/>
              <w:jc w:val="center"/>
            </w:pPr>
          </w:p>
        </w:tc>
        <w:tc>
          <w:tcPr>
            <w:tcW w:w="787" w:type="dxa"/>
          </w:tcPr>
          <w:p w14:paraId="7096FA37" w14:textId="77777777" w:rsidR="00591949" w:rsidRPr="009F62F8" w:rsidRDefault="00591949" w:rsidP="00591949">
            <w:pPr>
              <w:spacing w:before="0" w:after="0"/>
              <w:jc w:val="center"/>
            </w:pPr>
          </w:p>
        </w:tc>
        <w:tc>
          <w:tcPr>
            <w:tcW w:w="1558" w:type="dxa"/>
          </w:tcPr>
          <w:p w14:paraId="6B0A156D" w14:textId="77777777" w:rsidR="00591949" w:rsidRPr="009F62F8" w:rsidRDefault="00591949" w:rsidP="00591949">
            <w:pPr>
              <w:spacing w:before="0" w:after="0"/>
              <w:jc w:val="center"/>
            </w:pPr>
          </w:p>
        </w:tc>
      </w:tr>
      <w:tr w:rsidR="00591949" w14:paraId="2CEAA2B0" w14:textId="77777777" w:rsidTr="003355DE">
        <w:trPr>
          <w:jc w:val="center"/>
        </w:trPr>
        <w:tc>
          <w:tcPr>
            <w:tcW w:w="2405" w:type="dxa"/>
          </w:tcPr>
          <w:p w14:paraId="7402C911" w14:textId="77777777" w:rsidR="00591949" w:rsidRPr="009F62F8" w:rsidRDefault="00591949" w:rsidP="00591949">
            <w:pPr>
              <w:spacing w:before="0" w:after="0"/>
              <w:jc w:val="center"/>
            </w:pPr>
            <w:r w:rsidRPr="009F62F8">
              <w:t>DMRS (</w:t>
            </w:r>
            <w:proofErr w:type="spellStart"/>
            <w:r w:rsidRPr="009F62F8">
              <w:t>freq</w:t>
            </w:r>
            <w:proofErr w:type="spellEnd"/>
            <w:r w:rsidRPr="009F62F8">
              <w:t>)</w:t>
            </w:r>
          </w:p>
        </w:tc>
        <w:tc>
          <w:tcPr>
            <w:tcW w:w="1818" w:type="dxa"/>
          </w:tcPr>
          <w:p w14:paraId="29E87C8D" w14:textId="3984F8AE" w:rsidR="00591949" w:rsidRPr="009F62F8" w:rsidRDefault="00591949" w:rsidP="00591949">
            <w:pPr>
              <w:spacing w:before="0" w:after="0"/>
              <w:jc w:val="center"/>
            </w:pPr>
            <w:r w:rsidRPr="009F62F8">
              <w:t>1</w:t>
            </w:r>
          </w:p>
        </w:tc>
        <w:tc>
          <w:tcPr>
            <w:tcW w:w="1164" w:type="dxa"/>
          </w:tcPr>
          <w:p w14:paraId="0DE38BAE" w14:textId="184FBDC1" w:rsidR="00591949" w:rsidRPr="009F62F8" w:rsidRDefault="00591949" w:rsidP="00591949">
            <w:pPr>
              <w:spacing w:after="0"/>
              <w:jc w:val="center"/>
            </w:pPr>
            <w:r w:rsidRPr="009F62F8">
              <w:t>1</w:t>
            </w:r>
          </w:p>
        </w:tc>
        <w:tc>
          <w:tcPr>
            <w:tcW w:w="1696" w:type="dxa"/>
          </w:tcPr>
          <w:p w14:paraId="11A62C05" w14:textId="6C110713" w:rsidR="00591949" w:rsidRPr="009F62F8" w:rsidRDefault="00591949" w:rsidP="00591949">
            <w:pPr>
              <w:spacing w:before="0" w:after="0"/>
              <w:jc w:val="center"/>
            </w:pPr>
          </w:p>
        </w:tc>
        <w:tc>
          <w:tcPr>
            <w:tcW w:w="787" w:type="dxa"/>
          </w:tcPr>
          <w:p w14:paraId="2EF37583" w14:textId="77777777" w:rsidR="00591949" w:rsidRPr="009F62F8" w:rsidRDefault="00591949" w:rsidP="00591949">
            <w:pPr>
              <w:spacing w:before="0" w:after="0"/>
              <w:jc w:val="center"/>
            </w:pPr>
          </w:p>
        </w:tc>
        <w:tc>
          <w:tcPr>
            <w:tcW w:w="1558" w:type="dxa"/>
          </w:tcPr>
          <w:p w14:paraId="4CEFF72F" w14:textId="77777777" w:rsidR="00591949" w:rsidRPr="009F62F8" w:rsidRDefault="00591949" w:rsidP="00591949">
            <w:pPr>
              <w:spacing w:before="0" w:after="0"/>
              <w:jc w:val="center"/>
            </w:pPr>
          </w:p>
        </w:tc>
      </w:tr>
      <w:tr w:rsidR="00591949" w14:paraId="184DFD1C" w14:textId="77777777" w:rsidTr="003355DE">
        <w:trPr>
          <w:jc w:val="center"/>
        </w:trPr>
        <w:tc>
          <w:tcPr>
            <w:tcW w:w="2405" w:type="dxa"/>
          </w:tcPr>
          <w:p w14:paraId="407000E5" w14:textId="77777777" w:rsidR="00591949" w:rsidRPr="009F62F8" w:rsidRDefault="00591949" w:rsidP="00591949">
            <w:pPr>
              <w:spacing w:before="0" w:after="0"/>
              <w:jc w:val="center"/>
            </w:pPr>
            <w:r w:rsidRPr="009F62F8">
              <w:t>CSI-RS indication</w:t>
            </w:r>
          </w:p>
        </w:tc>
        <w:tc>
          <w:tcPr>
            <w:tcW w:w="1818" w:type="dxa"/>
          </w:tcPr>
          <w:p w14:paraId="23DF2B8F" w14:textId="77777777" w:rsidR="00591949" w:rsidRPr="009F62F8" w:rsidRDefault="00591949" w:rsidP="00591949">
            <w:pPr>
              <w:spacing w:before="0" w:after="0"/>
              <w:jc w:val="center"/>
            </w:pPr>
          </w:p>
        </w:tc>
        <w:tc>
          <w:tcPr>
            <w:tcW w:w="1164" w:type="dxa"/>
          </w:tcPr>
          <w:p w14:paraId="20C852EA" w14:textId="77777777" w:rsidR="00591949" w:rsidRPr="009F62F8" w:rsidRDefault="00591949" w:rsidP="00591949">
            <w:pPr>
              <w:spacing w:after="0"/>
              <w:jc w:val="center"/>
            </w:pPr>
          </w:p>
        </w:tc>
        <w:tc>
          <w:tcPr>
            <w:tcW w:w="1696" w:type="dxa"/>
          </w:tcPr>
          <w:p w14:paraId="51D5842D" w14:textId="39B646D6" w:rsidR="00591949" w:rsidRPr="009F62F8" w:rsidRDefault="00591949" w:rsidP="00591949">
            <w:pPr>
              <w:spacing w:before="0" w:after="0"/>
              <w:jc w:val="center"/>
            </w:pPr>
          </w:p>
        </w:tc>
        <w:tc>
          <w:tcPr>
            <w:tcW w:w="787" w:type="dxa"/>
          </w:tcPr>
          <w:p w14:paraId="073C8BD1" w14:textId="77777777" w:rsidR="00591949" w:rsidRPr="009F62F8" w:rsidRDefault="00591949" w:rsidP="00591949">
            <w:pPr>
              <w:spacing w:before="0" w:after="0"/>
              <w:jc w:val="center"/>
            </w:pPr>
          </w:p>
        </w:tc>
        <w:tc>
          <w:tcPr>
            <w:tcW w:w="1558" w:type="dxa"/>
          </w:tcPr>
          <w:p w14:paraId="38CC7FC2" w14:textId="77777777" w:rsidR="00591949" w:rsidRPr="009F62F8" w:rsidRDefault="00591949" w:rsidP="00591949">
            <w:pPr>
              <w:spacing w:before="0" w:after="0"/>
              <w:jc w:val="center"/>
            </w:pPr>
            <w:r w:rsidRPr="009F62F8">
              <w:t>1</w:t>
            </w:r>
          </w:p>
        </w:tc>
      </w:tr>
      <w:tr w:rsidR="00591949" w14:paraId="08EEC3A6" w14:textId="77777777" w:rsidTr="003355DE">
        <w:trPr>
          <w:jc w:val="center"/>
        </w:trPr>
        <w:tc>
          <w:tcPr>
            <w:tcW w:w="2405" w:type="dxa"/>
          </w:tcPr>
          <w:p w14:paraId="02F3E787" w14:textId="68F8BB3E" w:rsidR="00591949" w:rsidRPr="009F62F8" w:rsidRDefault="00591949" w:rsidP="00591949">
            <w:pPr>
              <w:spacing w:before="0" w:after="0"/>
              <w:jc w:val="center"/>
            </w:pPr>
          </w:p>
        </w:tc>
        <w:tc>
          <w:tcPr>
            <w:tcW w:w="1818" w:type="dxa"/>
          </w:tcPr>
          <w:p w14:paraId="6205DD0A" w14:textId="77777777" w:rsidR="00591949" w:rsidRPr="009F62F8" w:rsidRDefault="00591949" w:rsidP="00591949">
            <w:pPr>
              <w:spacing w:before="0" w:after="0"/>
              <w:jc w:val="center"/>
            </w:pPr>
          </w:p>
        </w:tc>
        <w:tc>
          <w:tcPr>
            <w:tcW w:w="1164" w:type="dxa"/>
          </w:tcPr>
          <w:p w14:paraId="27258481" w14:textId="29343A2D" w:rsidR="00591949" w:rsidRPr="009F62F8" w:rsidRDefault="00591949" w:rsidP="00591949">
            <w:pPr>
              <w:spacing w:after="0"/>
              <w:jc w:val="center"/>
            </w:pPr>
          </w:p>
        </w:tc>
        <w:tc>
          <w:tcPr>
            <w:tcW w:w="1696" w:type="dxa"/>
          </w:tcPr>
          <w:p w14:paraId="754E9506" w14:textId="64495232" w:rsidR="00591949" w:rsidRPr="009F62F8" w:rsidRDefault="00591949" w:rsidP="00591949">
            <w:pPr>
              <w:spacing w:before="0" w:after="0"/>
              <w:jc w:val="center"/>
            </w:pPr>
          </w:p>
        </w:tc>
        <w:tc>
          <w:tcPr>
            <w:tcW w:w="787" w:type="dxa"/>
          </w:tcPr>
          <w:p w14:paraId="62B7EE0E" w14:textId="77777777" w:rsidR="00591949" w:rsidRPr="009F62F8" w:rsidRDefault="00591949" w:rsidP="00591949">
            <w:pPr>
              <w:spacing w:before="0" w:after="0"/>
              <w:jc w:val="center"/>
            </w:pPr>
          </w:p>
        </w:tc>
        <w:tc>
          <w:tcPr>
            <w:tcW w:w="1558" w:type="dxa"/>
          </w:tcPr>
          <w:p w14:paraId="4534780F" w14:textId="77777777" w:rsidR="00591949" w:rsidRPr="009F62F8" w:rsidRDefault="00591949" w:rsidP="00591949">
            <w:pPr>
              <w:spacing w:before="0" w:after="0"/>
              <w:jc w:val="center"/>
            </w:pPr>
          </w:p>
        </w:tc>
      </w:tr>
      <w:tr w:rsidR="00591949" w14:paraId="5B60ABE5" w14:textId="77777777" w:rsidTr="003355DE">
        <w:trPr>
          <w:jc w:val="center"/>
        </w:trPr>
        <w:tc>
          <w:tcPr>
            <w:tcW w:w="2405" w:type="dxa"/>
          </w:tcPr>
          <w:p w14:paraId="4AD475DF" w14:textId="5F3D90C8" w:rsidR="00591949" w:rsidRPr="009F62F8" w:rsidRDefault="00591949" w:rsidP="00591949">
            <w:pPr>
              <w:spacing w:before="0" w:after="0"/>
              <w:jc w:val="center"/>
            </w:pPr>
            <w:r w:rsidRPr="009F62F8">
              <w:t>2</w:t>
            </w:r>
            <w:r w:rsidRPr="009F62F8">
              <w:rPr>
                <w:vertAlign w:val="superscript"/>
              </w:rPr>
              <w:t>nd</w:t>
            </w:r>
            <w:r w:rsidRPr="009F62F8">
              <w:t xml:space="preserve">-stage SCI resource </w:t>
            </w:r>
            <w:r w:rsidR="004E64A2">
              <w:t>indication</w:t>
            </w:r>
          </w:p>
        </w:tc>
        <w:tc>
          <w:tcPr>
            <w:tcW w:w="1818" w:type="dxa"/>
          </w:tcPr>
          <w:p w14:paraId="53BAB930" w14:textId="77777777" w:rsidR="00591949" w:rsidRPr="009F62F8" w:rsidRDefault="00591949" w:rsidP="00591949">
            <w:pPr>
              <w:spacing w:before="0" w:after="0"/>
              <w:jc w:val="center"/>
            </w:pPr>
          </w:p>
        </w:tc>
        <w:tc>
          <w:tcPr>
            <w:tcW w:w="1164" w:type="dxa"/>
          </w:tcPr>
          <w:p w14:paraId="4F21EF20" w14:textId="1B381EF3" w:rsidR="00591949" w:rsidRPr="009F62F8" w:rsidRDefault="001F43D1" w:rsidP="00591949">
            <w:pPr>
              <w:spacing w:after="0"/>
              <w:jc w:val="center"/>
            </w:pPr>
            <w:r>
              <w:t>[</w:t>
            </w:r>
            <w:r w:rsidR="00591949" w:rsidRPr="009F62F8">
              <w:t>2</w:t>
            </w:r>
            <w:r>
              <w:t>]</w:t>
            </w:r>
          </w:p>
        </w:tc>
        <w:tc>
          <w:tcPr>
            <w:tcW w:w="1696" w:type="dxa"/>
          </w:tcPr>
          <w:p w14:paraId="00B27698" w14:textId="6BE33063" w:rsidR="00591949" w:rsidRPr="009F62F8" w:rsidRDefault="00591949" w:rsidP="00591949">
            <w:pPr>
              <w:spacing w:before="0" w:after="0"/>
              <w:jc w:val="center"/>
            </w:pPr>
          </w:p>
        </w:tc>
        <w:tc>
          <w:tcPr>
            <w:tcW w:w="787" w:type="dxa"/>
          </w:tcPr>
          <w:p w14:paraId="597C5E50" w14:textId="77777777" w:rsidR="00591949" w:rsidRPr="009F62F8" w:rsidRDefault="00591949" w:rsidP="00591949">
            <w:pPr>
              <w:spacing w:before="0" w:after="0"/>
              <w:jc w:val="center"/>
            </w:pPr>
          </w:p>
        </w:tc>
        <w:tc>
          <w:tcPr>
            <w:tcW w:w="1558" w:type="dxa"/>
          </w:tcPr>
          <w:p w14:paraId="133B0CA4" w14:textId="77777777" w:rsidR="00591949" w:rsidRPr="009F62F8" w:rsidRDefault="00591949" w:rsidP="00591949">
            <w:pPr>
              <w:spacing w:before="0" w:after="0"/>
              <w:jc w:val="center"/>
            </w:pPr>
          </w:p>
        </w:tc>
      </w:tr>
      <w:tr w:rsidR="00591949" w14:paraId="0C150C60" w14:textId="77777777" w:rsidTr="003355DE">
        <w:trPr>
          <w:jc w:val="center"/>
        </w:trPr>
        <w:tc>
          <w:tcPr>
            <w:tcW w:w="2405" w:type="dxa"/>
          </w:tcPr>
          <w:p w14:paraId="26AF5280" w14:textId="77777777" w:rsidR="00591949" w:rsidRPr="009F62F8" w:rsidRDefault="00591949" w:rsidP="00591949">
            <w:pPr>
              <w:spacing w:before="0" w:after="0"/>
              <w:jc w:val="center"/>
            </w:pPr>
            <w:r w:rsidRPr="009F62F8">
              <w:t>HARQ feedback enabled</w:t>
            </w:r>
          </w:p>
        </w:tc>
        <w:tc>
          <w:tcPr>
            <w:tcW w:w="1818" w:type="dxa"/>
          </w:tcPr>
          <w:p w14:paraId="2EFCB7F7" w14:textId="77777777" w:rsidR="00591949" w:rsidRPr="009F62F8" w:rsidRDefault="00591949" w:rsidP="00591949">
            <w:pPr>
              <w:spacing w:before="0" w:after="0"/>
              <w:jc w:val="center"/>
            </w:pPr>
          </w:p>
        </w:tc>
        <w:tc>
          <w:tcPr>
            <w:tcW w:w="1164" w:type="dxa"/>
          </w:tcPr>
          <w:p w14:paraId="050B0293" w14:textId="77777777" w:rsidR="00591949" w:rsidRPr="009F62F8" w:rsidRDefault="00591949" w:rsidP="00591949">
            <w:pPr>
              <w:spacing w:after="0"/>
              <w:jc w:val="center"/>
            </w:pPr>
          </w:p>
        </w:tc>
        <w:tc>
          <w:tcPr>
            <w:tcW w:w="1696" w:type="dxa"/>
          </w:tcPr>
          <w:p w14:paraId="2E3807ED" w14:textId="509BD36E" w:rsidR="00591949" w:rsidRPr="009F62F8" w:rsidRDefault="00591949" w:rsidP="00591949">
            <w:pPr>
              <w:spacing w:before="0" w:after="0"/>
              <w:jc w:val="center"/>
            </w:pPr>
          </w:p>
        </w:tc>
        <w:tc>
          <w:tcPr>
            <w:tcW w:w="787" w:type="dxa"/>
          </w:tcPr>
          <w:p w14:paraId="3694E6D7" w14:textId="77777777" w:rsidR="00591949" w:rsidRPr="009F62F8" w:rsidRDefault="00591949" w:rsidP="00591949">
            <w:pPr>
              <w:spacing w:before="0" w:after="0"/>
              <w:jc w:val="center"/>
            </w:pPr>
            <w:r w:rsidRPr="009F62F8">
              <w:t>1</w:t>
            </w:r>
          </w:p>
        </w:tc>
        <w:tc>
          <w:tcPr>
            <w:tcW w:w="1558" w:type="dxa"/>
          </w:tcPr>
          <w:p w14:paraId="0968947C" w14:textId="77777777" w:rsidR="00591949" w:rsidRPr="009F62F8" w:rsidRDefault="00591949" w:rsidP="00591949">
            <w:pPr>
              <w:spacing w:before="0" w:after="0"/>
              <w:jc w:val="center"/>
            </w:pPr>
            <w:r w:rsidRPr="009F62F8">
              <w:t>1</w:t>
            </w:r>
          </w:p>
        </w:tc>
      </w:tr>
      <w:tr w:rsidR="00591949" w14:paraId="3AF977B6" w14:textId="77777777" w:rsidTr="003355DE">
        <w:trPr>
          <w:jc w:val="center"/>
        </w:trPr>
        <w:tc>
          <w:tcPr>
            <w:tcW w:w="2405" w:type="dxa"/>
          </w:tcPr>
          <w:p w14:paraId="1E88829D" w14:textId="53A8A577" w:rsidR="00591949" w:rsidRPr="009F62F8" w:rsidRDefault="00591949" w:rsidP="00591949">
            <w:pPr>
              <w:spacing w:before="0" w:after="0"/>
              <w:jc w:val="center"/>
            </w:pPr>
            <w:r w:rsidRPr="009F62F8">
              <w:t xml:space="preserve">NACK </w:t>
            </w:r>
            <w:r w:rsidR="0066544F">
              <w:t>range</w:t>
            </w:r>
          </w:p>
        </w:tc>
        <w:tc>
          <w:tcPr>
            <w:tcW w:w="1818" w:type="dxa"/>
          </w:tcPr>
          <w:p w14:paraId="76077C4D" w14:textId="77777777" w:rsidR="00591949" w:rsidRPr="009F62F8" w:rsidRDefault="00591949" w:rsidP="00591949">
            <w:pPr>
              <w:spacing w:before="0" w:after="0"/>
              <w:jc w:val="center"/>
            </w:pPr>
          </w:p>
        </w:tc>
        <w:tc>
          <w:tcPr>
            <w:tcW w:w="1164" w:type="dxa"/>
          </w:tcPr>
          <w:p w14:paraId="6083F479" w14:textId="77777777" w:rsidR="00591949" w:rsidRPr="009F62F8" w:rsidRDefault="00591949" w:rsidP="00591949">
            <w:pPr>
              <w:spacing w:after="0"/>
              <w:jc w:val="center"/>
            </w:pPr>
          </w:p>
        </w:tc>
        <w:tc>
          <w:tcPr>
            <w:tcW w:w="1696" w:type="dxa"/>
          </w:tcPr>
          <w:p w14:paraId="7A582EFC" w14:textId="7BCF7337" w:rsidR="00591949" w:rsidRPr="009F62F8" w:rsidRDefault="00591949" w:rsidP="00591949">
            <w:pPr>
              <w:spacing w:before="0" w:after="0"/>
              <w:jc w:val="center"/>
            </w:pPr>
          </w:p>
        </w:tc>
        <w:tc>
          <w:tcPr>
            <w:tcW w:w="787" w:type="dxa"/>
          </w:tcPr>
          <w:p w14:paraId="240F74CE" w14:textId="77777777" w:rsidR="00591949" w:rsidRPr="009F62F8" w:rsidRDefault="00591949" w:rsidP="00591949">
            <w:pPr>
              <w:spacing w:before="0" w:after="0"/>
              <w:jc w:val="center"/>
            </w:pPr>
            <w:r w:rsidRPr="009F62F8">
              <w:t>4</w:t>
            </w:r>
          </w:p>
        </w:tc>
        <w:tc>
          <w:tcPr>
            <w:tcW w:w="1558" w:type="dxa"/>
          </w:tcPr>
          <w:p w14:paraId="0000D509" w14:textId="77777777" w:rsidR="00591949" w:rsidRPr="009F62F8" w:rsidRDefault="00591949" w:rsidP="00591949">
            <w:pPr>
              <w:spacing w:before="0" w:after="0"/>
              <w:jc w:val="center"/>
            </w:pPr>
          </w:p>
        </w:tc>
      </w:tr>
      <w:tr w:rsidR="00591949" w14:paraId="61167113" w14:textId="77777777" w:rsidTr="003355DE">
        <w:trPr>
          <w:jc w:val="center"/>
        </w:trPr>
        <w:tc>
          <w:tcPr>
            <w:tcW w:w="2405" w:type="dxa"/>
          </w:tcPr>
          <w:p w14:paraId="0F7258DD" w14:textId="07E0AD43" w:rsidR="00591949" w:rsidRPr="009F62F8" w:rsidRDefault="00E85467" w:rsidP="00591949">
            <w:pPr>
              <w:spacing w:before="0" w:after="0"/>
              <w:jc w:val="center"/>
            </w:pPr>
            <w:r>
              <w:t>Location information of TX UE</w:t>
            </w:r>
          </w:p>
        </w:tc>
        <w:tc>
          <w:tcPr>
            <w:tcW w:w="1818" w:type="dxa"/>
          </w:tcPr>
          <w:p w14:paraId="30C7CC16" w14:textId="77777777" w:rsidR="00591949" w:rsidRPr="009F62F8" w:rsidRDefault="00591949" w:rsidP="00591949">
            <w:pPr>
              <w:spacing w:before="0" w:after="0"/>
              <w:jc w:val="center"/>
            </w:pPr>
          </w:p>
        </w:tc>
        <w:tc>
          <w:tcPr>
            <w:tcW w:w="1164" w:type="dxa"/>
          </w:tcPr>
          <w:p w14:paraId="6976D7C8" w14:textId="77777777" w:rsidR="00591949" w:rsidRPr="009F62F8" w:rsidRDefault="00591949" w:rsidP="00591949">
            <w:pPr>
              <w:spacing w:after="0"/>
              <w:jc w:val="center"/>
            </w:pPr>
          </w:p>
        </w:tc>
        <w:tc>
          <w:tcPr>
            <w:tcW w:w="1696" w:type="dxa"/>
          </w:tcPr>
          <w:p w14:paraId="35AB3AB2" w14:textId="7711304C" w:rsidR="00591949" w:rsidRPr="009F62F8" w:rsidRDefault="00591949" w:rsidP="00591949">
            <w:pPr>
              <w:spacing w:before="0" w:after="0"/>
              <w:jc w:val="center"/>
            </w:pPr>
          </w:p>
        </w:tc>
        <w:tc>
          <w:tcPr>
            <w:tcW w:w="787" w:type="dxa"/>
          </w:tcPr>
          <w:p w14:paraId="04F79057" w14:textId="77777777" w:rsidR="00591949" w:rsidRPr="009F62F8" w:rsidRDefault="00591949" w:rsidP="00591949">
            <w:pPr>
              <w:spacing w:before="0" w:after="0"/>
              <w:jc w:val="center"/>
            </w:pPr>
            <w:r w:rsidRPr="009F62F8">
              <w:t>10</w:t>
            </w:r>
          </w:p>
        </w:tc>
        <w:tc>
          <w:tcPr>
            <w:tcW w:w="1558" w:type="dxa"/>
          </w:tcPr>
          <w:p w14:paraId="28690CA2" w14:textId="77777777" w:rsidR="00591949" w:rsidRPr="009F62F8" w:rsidRDefault="00591949" w:rsidP="00591949">
            <w:pPr>
              <w:spacing w:before="0" w:after="0"/>
              <w:jc w:val="center"/>
            </w:pPr>
          </w:p>
        </w:tc>
      </w:tr>
      <w:tr w:rsidR="00591949" w14:paraId="6CF4CEF7" w14:textId="77777777" w:rsidTr="003355DE">
        <w:trPr>
          <w:jc w:val="center"/>
        </w:trPr>
        <w:tc>
          <w:tcPr>
            <w:tcW w:w="2405" w:type="dxa"/>
          </w:tcPr>
          <w:p w14:paraId="34FCD805" w14:textId="77777777" w:rsidR="00591949" w:rsidRPr="009F62F8" w:rsidRDefault="00591949" w:rsidP="00591949">
            <w:pPr>
              <w:spacing w:before="0" w:after="0"/>
              <w:jc w:val="center"/>
            </w:pPr>
            <w:r w:rsidRPr="009F62F8">
              <w:t>Reserved bits</w:t>
            </w:r>
          </w:p>
        </w:tc>
        <w:tc>
          <w:tcPr>
            <w:tcW w:w="1818" w:type="dxa"/>
          </w:tcPr>
          <w:p w14:paraId="62F803CB" w14:textId="77777777" w:rsidR="00591949" w:rsidRPr="009F62F8" w:rsidRDefault="00591949" w:rsidP="00591949">
            <w:pPr>
              <w:spacing w:before="0" w:after="0"/>
              <w:jc w:val="center"/>
            </w:pPr>
            <w:r w:rsidRPr="009F62F8">
              <w:t>x</w:t>
            </w:r>
          </w:p>
        </w:tc>
        <w:tc>
          <w:tcPr>
            <w:tcW w:w="1164" w:type="dxa"/>
          </w:tcPr>
          <w:p w14:paraId="4ADC8211" w14:textId="1AD19B1B" w:rsidR="00591949" w:rsidRDefault="00591949" w:rsidP="00591949">
            <w:pPr>
              <w:spacing w:after="0"/>
              <w:jc w:val="center"/>
            </w:pPr>
            <w:r>
              <w:t>x</w:t>
            </w:r>
          </w:p>
        </w:tc>
        <w:tc>
          <w:tcPr>
            <w:tcW w:w="1696" w:type="dxa"/>
          </w:tcPr>
          <w:p w14:paraId="1E22DE5F" w14:textId="51BFE238" w:rsidR="00591949" w:rsidRPr="009F62F8" w:rsidRDefault="003B744C" w:rsidP="00591949">
            <w:pPr>
              <w:spacing w:before="0" w:after="0"/>
              <w:jc w:val="center"/>
            </w:pPr>
            <w:r>
              <w:t>x</w:t>
            </w:r>
          </w:p>
        </w:tc>
        <w:tc>
          <w:tcPr>
            <w:tcW w:w="787" w:type="dxa"/>
          </w:tcPr>
          <w:p w14:paraId="3AB9ADAA" w14:textId="77777777" w:rsidR="00591949" w:rsidRPr="009F62F8" w:rsidRDefault="00591949" w:rsidP="00591949">
            <w:pPr>
              <w:spacing w:before="0" w:after="0"/>
              <w:jc w:val="center"/>
            </w:pPr>
            <w:r w:rsidRPr="009F62F8">
              <w:t>x</w:t>
            </w:r>
          </w:p>
        </w:tc>
        <w:tc>
          <w:tcPr>
            <w:tcW w:w="1558" w:type="dxa"/>
          </w:tcPr>
          <w:p w14:paraId="004833B8" w14:textId="77777777" w:rsidR="00591949" w:rsidRPr="009F62F8" w:rsidRDefault="00591949" w:rsidP="00591949">
            <w:pPr>
              <w:spacing w:before="0" w:after="0"/>
              <w:jc w:val="center"/>
            </w:pPr>
            <w:r w:rsidRPr="009F62F8">
              <w:t>x</w:t>
            </w:r>
          </w:p>
        </w:tc>
      </w:tr>
      <w:tr w:rsidR="00591949" w14:paraId="384AF234" w14:textId="77777777" w:rsidTr="003355DE">
        <w:trPr>
          <w:jc w:val="center"/>
        </w:trPr>
        <w:tc>
          <w:tcPr>
            <w:tcW w:w="2405" w:type="dxa"/>
          </w:tcPr>
          <w:p w14:paraId="06B4D19F" w14:textId="77777777" w:rsidR="00591949" w:rsidRPr="009F62F8" w:rsidRDefault="00591949" w:rsidP="00591949">
            <w:pPr>
              <w:spacing w:before="0" w:after="0"/>
              <w:jc w:val="center"/>
            </w:pPr>
            <w:r w:rsidRPr="009F62F8">
              <w:t>CRC</w:t>
            </w:r>
          </w:p>
        </w:tc>
        <w:tc>
          <w:tcPr>
            <w:tcW w:w="1818" w:type="dxa"/>
          </w:tcPr>
          <w:p w14:paraId="61DA743C" w14:textId="77777777" w:rsidR="00591949" w:rsidRPr="009F62F8" w:rsidRDefault="00591949" w:rsidP="00591949">
            <w:pPr>
              <w:spacing w:before="0" w:after="0"/>
              <w:jc w:val="center"/>
            </w:pPr>
            <w:r w:rsidRPr="009F62F8">
              <w:t>24</w:t>
            </w:r>
          </w:p>
        </w:tc>
        <w:tc>
          <w:tcPr>
            <w:tcW w:w="1164" w:type="dxa"/>
          </w:tcPr>
          <w:p w14:paraId="63090D85" w14:textId="76380E0E" w:rsidR="00591949" w:rsidRPr="009F62F8" w:rsidRDefault="00591949" w:rsidP="00591949">
            <w:pPr>
              <w:spacing w:after="0"/>
              <w:jc w:val="center"/>
            </w:pPr>
            <w:r w:rsidRPr="009F62F8">
              <w:t>24</w:t>
            </w:r>
          </w:p>
        </w:tc>
        <w:tc>
          <w:tcPr>
            <w:tcW w:w="1696" w:type="dxa"/>
          </w:tcPr>
          <w:p w14:paraId="148828CB" w14:textId="0F6261AF" w:rsidR="00591949" w:rsidRPr="009F62F8" w:rsidRDefault="003B744C" w:rsidP="00591949">
            <w:pPr>
              <w:spacing w:before="0" w:after="0"/>
              <w:jc w:val="center"/>
            </w:pPr>
            <w:r>
              <w:t>24</w:t>
            </w:r>
          </w:p>
        </w:tc>
        <w:tc>
          <w:tcPr>
            <w:tcW w:w="787" w:type="dxa"/>
          </w:tcPr>
          <w:p w14:paraId="4691BF80" w14:textId="77777777" w:rsidR="00591949" w:rsidRPr="009F62F8" w:rsidRDefault="00591949" w:rsidP="00591949">
            <w:pPr>
              <w:spacing w:before="0" w:after="0"/>
              <w:jc w:val="center"/>
            </w:pPr>
            <w:r w:rsidRPr="009F62F8">
              <w:t>24</w:t>
            </w:r>
          </w:p>
        </w:tc>
        <w:tc>
          <w:tcPr>
            <w:tcW w:w="1558" w:type="dxa"/>
          </w:tcPr>
          <w:p w14:paraId="606C5D7A" w14:textId="77777777" w:rsidR="00591949" w:rsidRPr="009F62F8" w:rsidRDefault="00591949" w:rsidP="00591949">
            <w:pPr>
              <w:spacing w:before="0" w:after="0"/>
              <w:jc w:val="center"/>
            </w:pPr>
            <w:r w:rsidRPr="009F62F8">
              <w:t>24</w:t>
            </w:r>
          </w:p>
        </w:tc>
      </w:tr>
      <w:tr w:rsidR="00591949" w14:paraId="27835C4D" w14:textId="77777777" w:rsidTr="003355DE">
        <w:trPr>
          <w:jc w:val="center"/>
        </w:trPr>
        <w:tc>
          <w:tcPr>
            <w:tcW w:w="2405" w:type="dxa"/>
          </w:tcPr>
          <w:p w14:paraId="2E3A8969" w14:textId="1643E96B" w:rsidR="00591949" w:rsidRPr="009F62F8" w:rsidRDefault="00591949" w:rsidP="00591949">
            <w:pPr>
              <w:spacing w:before="0" w:after="0"/>
              <w:jc w:val="center"/>
            </w:pPr>
            <w:r>
              <w:t>Total number of bits</w:t>
            </w:r>
          </w:p>
        </w:tc>
        <w:tc>
          <w:tcPr>
            <w:tcW w:w="1818" w:type="dxa"/>
          </w:tcPr>
          <w:p w14:paraId="16B656CA" w14:textId="51638D73" w:rsidR="00591949" w:rsidRPr="009F62F8" w:rsidRDefault="00700C7B" w:rsidP="00591949">
            <w:pPr>
              <w:spacing w:before="0" w:after="0"/>
              <w:jc w:val="center"/>
            </w:pPr>
            <w:r>
              <w:t>50</w:t>
            </w:r>
            <w:r w:rsidR="00591949" w:rsidRPr="009F62F8">
              <w:t>+x</w:t>
            </w:r>
          </w:p>
        </w:tc>
        <w:tc>
          <w:tcPr>
            <w:tcW w:w="1164" w:type="dxa"/>
          </w:tcPr>
          <w:p w14:paraId="1A75BAC9" w14:textId="5F803894" w:rsidR="00591949" w:rsidRPr="009F62F8" w:rsidRDefault="00591949" w:rsidP="00591949">
            <w:pPr>
              <w:spacing w:after="0"/>
              <w:jc w:val="center"/>
            </w:pPr>
            <w:r w:rsidRPr="009F62F8">
              <w:t>46+x</w:t>
            </w:r>
          </w:p>
        </w:tc>
        <w:tc>
          <w:tcPr>
            <w:tcW w:w="1696" w:type="dxa"/>
          </w:tcPr>
          <w:p w14:paraId="53D4573E" w14:textId="7D293EDB" w:rsidR="00591949" w:rsidRPr="009F62F8" w:rsidRDefault="002209D1" w:rsidP="00591949">
            <w:pPr>
              <w:spacing w:before="0" w:after="0"/>
              <w:jc w:val="center"/>
            </w:pPr>
            <w:r>
              <w:t>44</w:t>
            </w:r>
            <w:r w:rsidR="005B109C">
              <w:t>+x</w:t>
            </w:r>
          </w:p>
        </w:tc>
        <w:tc>
          <w:tcPr>
            <w:tcW w:w="787" w:type="dxa"/>
          </w:tcPr>
          <w:p w14:paraId="1423BDB8" w14:textId="73ED38A8" w:rsidR="00591949" w:rsidRPr="009F62F8" w:rsidRDefault="00591949" w:rsidP="00591949">
            <w:pPr>
              <w:spacing w:before="0" w:after="0"/>
              <w:jc w:val="center"/>
            </w:pPr>
            <w:r w:rsidRPr="009F62F8">
              <w:t>6</w:t>
            </w:r>
            <w:r w:rsidR="005F42CE">
              <w:t>7</w:t>
            </w:r>
            <w:r w:rsidRPr="009F62F8">
              <w:t>+x</w:t>
            </w:r>
          </w:p>
        </w:tc>
        <w:tc>
          <w:tcPr>
            <w:tcW w:w="1558" w:type="dxa"/>
          </w:tcPr>
          <w:p w14:paraId="3A31E74E" w14:textId="54295C3C" w:rsidR="00591949" w:rsidRPr="009F62F8" w:rsidRDefault="00591949" w:rsidP="00591949">
            <w:pPr>
              <w:spacing w:before="0" w:after="0"/>
              <w:jc w:val="center"/>
            </w:pPr>
            <w:r w:rsidRPr="009F62F8">
              <w:t>5</w:t>
            </w:r>
            <w:r w:rsidR="005F42CE">
              <w:t>4</w:t>
            </w:r>
            <w:r w:rsidRPr="009F62F8">
              <w:t>+x</w:t>
            </w:r>
          </w:p>
        </w:tc>
      </w:tr>
    </w:tbl>
    <w:p w14:paraId="7B49C567" w14:textId="5F5269A0" w:rsidR="00DF72D4" w:rsidRDefault="000F09CF" w:rsidP="00336607">
      <w:pPr>
        <w:spacing w:beforeLines="50" w:before="120" w:afterLines="50" w:after="120"/>
      </w:pPr>
      <w:r>
        <w:t xml:space="preserve"> </w:t>
      </w:r>
    </w:p>
    <w:p w14:paraId="4A117C91" w14:textId="5B48F997" w:rsidR="00D90BCC" w:rsidRPr="00D13D2B" w:rsidRDefault="00DF72D4" w:rsidP="00336607">
      <w:pPr>
        <w:spacing w:beforeLines="50" w:before="120" w:afterLines="50" w:after="120"/>
      </w:pPr>
      <w:r>
        <w:t>Additionally, as discussed in [</w:t>
      </w:r>
      <w:r w:rsidR="00CE316A">
        <w:t>3</w:t>
      </w:r>
      <w:r>
        <w:t>] for the resource allocation in sidelink, the support of the resource reservation for aperiodic packets through standalone PSCCH has the potential to improve the system performance greatly. In the</w:t>
      </w:r>
      <w:r w:rsidR="002117C2">
        <w:t xml:space="preserve"> two-stage SCI framework, the SCI format for resource reservation for aperiodic packets could be conveyed by the 1</w:t>
      </w:r>
      <w:r w:rsidR="001C6519" w:rsidRPr="001C6519">
        <w:rPr>
          <w:vertAlign w:val="superscript"/>
        </w:rPr>
        <w:t>st</w:t>
      </w:r>
      <w:r w:rsidR="002117C2">
        <w:t xml:space="preserve">-stage SCI. </w:t>
      </w:r>
      <w:r w:rsidR="0023486C">
        <w:t>I</w:t>
      </w:r>
      <w:r w:rsidR="002117C2">
        <w:t>n this case</w:t>
      </w:r>
      <w:r w:rsidR="001C6519">
        <w:t xml:space="preserve"> only a subset of the SCI fields for 1</w:t>
      </w:r>
      <w:r w:rsidR="001C6519" w:rsidRPr="001C6519">
        <w:rPr>
          <w:vertAlign w:val="superscript"/>
        </w:rPr>
        <w:t>st</w:t>
      </w:r>
      <w:r w:rsidR="001C6519">
        <w:t xml:space="preserve">-stage </w:t>
      </w:r>
      <w:r w:rsidR="0023486C">
        <w:t xml:space="preserve">(general format) </w:t>
      </w:r>
      <w:r w:rsidR="001C6519">
        <w:t>shown in Table 1 could be defined as the SCI format for aperiodic packet resource reservation. The potential collision between the 1</w:t>
      </w:r>
      <w:r w:rsidR="001C6519" w:rsidRPr="001C6519">
        <w:rPr>
          <w:vertAlign w:val="superscript"/>
        </w:rPr>
        <w:t>st</w:t>
      </w:r>
      <w:r w:rsidR="001C6519">
        <w:t>-stage SCI/PSCCHs could be avoided/mitigated through the channel sensing and/or random PSCCH DMRS configurations</w:t>
      </w:r>
      <w:r w:rsidR="00CE316A">
        <w:t xml:space="preserve"> (as discussed in next subsection)</w:t>
      </w:r>
      <w:r w:rsidR="001C6519">
        <w:t xml:space="preserve">.  </w:t>
      </w:r>
    </w:p>
    <w:p w14:paraId="493622AC" w14:textId="0F04E10E" w:rsidR="00072E13" w:rsidRDefault="00CE316A" w:rsidP="001221DD">
      <w:pPr>
        <w:spacing w:beforeLines="50" w:before="120" w:afterLines="50" w:after="120"/>
        <w:rPr>
          <w:b/>
        </w:rPr>
      </w:pPr>
      <w:r w:rsidRPr="00CE316A">
        <w:t>Based on above discussions, the following observation and proposal are provided</w:t>
      </w:r>
    </w:p>
    <w:p w14:paraId="3EEFE9CE" w14:textId="33B7CA97" w:rsidR="001221DD" w:rsidRPr="005A51C2" w:rsidRDefault="001221DD" w:rsidP="001221DD">
      <w:pPr>
        <w:spacing w:beforeLines="50" w:before="120" w:afterLines="50" w:after="120"/>
        <w:rPr>
          <w:b/>
        </w:rPr>
      </w:pPr>
      <w:r>
        <w:rPr>
          <w:b/>
        </w:rPr>
        <w:t xml:space="preserve">Observation </w:t>
      </w:r>
      <w:r w:rsidR="00E37DCE">
        <w:rPr>
          <w:b/>
        </w:rPr>
        <w:t>1</w:t>
      </w:r>
      <w:r w:rsidRPr="004C30A7">
        <w:rPr>
          <w:b/>
        </w:rPr>
        <w:t>:</w:t>
      </w:r>
      <w:r>
        <w:rPr>
          <w:b/>
        </w:rPr>
        <w:t xml:space="preserve"> </w:t>
      </w:r>
      <w:r w:rsidR="00051EBF">
        <w:rPr>
          <w:b/>
        </w:rPr>
        <w:t>A compact SCI format for broadcast</w:t>
      </w:r>
      <w:r w:rsidR="00273335">
        <w:rPr>
          <w:b/>
        </w:rPr>
        <w:t>, if supported,</w:t>
      </w:r>
      <w:r w:rsidR="00D736E2">
        <w:rPr>
          <w:b/>
        </w:rPr>
        <w:t xml:space="preserve"> could be conveyed only in the 1st-stage SCI</w:t>
      </w:r>
      <w:r w:rsidR="00273335">
        <w:rPr>
          <w:b/>
        </w:rPr>
        <w:t xml:space="preserve">. </w:t>
      </w:r>
    </w:p>
    <w:p w14:paraId="6E3D3ACB" w14:textId="0A11A43E" w:rsidR="001221DD" w:rsidRPr="00CE316A" w:rsidRDefault="001221DD" w:rsidP="001221DD">
      <w:pPr>
        <w:spacing w:beforeLines="50" w:before="120" w:afterLines="50" w:after="120"/>
        <w:rPr>
          <w:b/>
        </w:rPr>
      </w:pPr>
      <w:r w:rsidRPr="00CE316A">
        <w:rPr>
          <w:b/>
        </w:rPr>
        <w:t xml:space="preserve">Proposal </w:t>
      </w:r>
      <w:r w:rsidR="005A51C2">
        <w:rPr>
          <w:b/>
        </w:rPr>
        <w:t>3</w:t>
      </w:r>
      <w:r w:rsidRPr="00CE316A">
        <w:rPr>
          <w:b/>
        </w:rPr>
        <w:t>:</w:t>
      </w:r>
      <w:r w:rsidR="005A51C2">
        <w:rPr>
          <w:b/>
        </w:rPr>
        <w:t xml:space="preserve"> RAN1 to </w:t>
      </w:r>
      <w:r w:rsidR="00615D1B">
        <w:rPr>
          <w:b/>
        </w:rPr>
        <w:t xml:space="preserve">define the </w:t>
      </w:r>
      <w:r w:rsidR="006A3BE8">
        <w:rPr>
          <w:b/>
        </w:rPr>
        <w:t xml:space="preserve">2-stage </w:t>
      </w:r>
      <w:r w:rsidR="00615D1B">
        <w:rPr>
          <w:b/>
        </w:rPr>
        <w:t>SCI formats for various cast types</w:t>
      </w:r>
      <w:r w:rsidRPr="00CE316A">
        <w:rPr>
          <w:b/>
        </w:rPr>
        <w:t xml:space="preserve">. </w:t>
      </w:r>
      <w:r w:rsidR="008561B2">
        <w:rPr>
          <w:b/>
        </w:rPr>
        <w:t xml:space="preserve">SCI for broadcast may be conveyed only </w:t>
      </w:r>
      <w:r w:rsidR="007F76D0">
        <w:rPr>
          <w:b/>
        </w:rPr>
        <w:t>by</w:t>
      </w:r>
      <w:r w:rsidR="00E3555E">
        <w:rPr>
          <w:b/>
        </w:rPr>
        <w:t xml:space="preserve"> the</w:t>
      </w:r>
      <w:r w:rsidR="008561B2">
        <w:rPr>
          <w:b/>
        </w:rPr>
        <w:t xml:space="preserve"> </w:t>
      </w:r>
      <w:r w:rsidR="00081C62">
        <w:rPr>
          <w:b/>
        </w:rPr>
        <w:t>1</w:t>
      </w:r>
      <w:r w:rsidR="00081C62" w:rsidRPr="00081C62">
        <w:rPr>
          <w:b/>
          <w:vertAlign w:val="superscript"/>
        </w:rPr>
        <w:t>st</w:t>
      </w:r>
      <w:r w:rsidR="00081C62">
        <w:rPr>
          <w:b/>
        </w:rPr>
        <w:t>-stage SCI</w:t>
      </w:r>
      <w:r w:rsidR="007F76D0">
        <w:rPr>
          <w:b/>
        </w:rPr>
        <w:t xml:space="preserve"> or by </w:t>
      </w:r>
      <w:r w:rsidR="008424AE">
        <w:rPr>
          <w:b/>
        </w:rPr>
        <w:t>both stages</w:t>
      </w:r>
      <w:r w:rsidR="00081C62">
        <w:rPr>
          <w:b/>
        </w:rPr>
        <w:t xml:space="preserve">. </w:t>
      </w:r>
    </w:p>
    <w:p w14:paraId="0D36682F" w14:textId="5A5A88B9" w:rsidR="00072E13" w:rsidRPr="002C4892" w:rsidRDefault="001221DD" w:rsidP="00B35A2A">
      <w:pPr>
        <w:spacing w:beforeLines="50" w:before="120" w:afterLines="50" w:after="120"/>
        <w:rPr>
          <w:b/>
        </w:rPr>
      </w:pPr>
      <w:r w:rsidRPr="00CE316A">
        <w:rPr>
          <w:b/>
        </w:rPr>
        <w:t xml:space="preserve">Proposal </w:t>
      </w:r>
      <w:r w:rsidR="00081C62">
        <w:rPr>
          <w:b/>
        </w:rPr>
        <w:t>4</w:t>
      </w:r>
      <w:r w:rsidRPr="00CE316A">
        <w:rPr>
          <w:b/>
        </w:rPr>
        <w:t xml:space="preserve">: </w:t>
      </w:r>
      <w:r w:rsidR="00CE316A" w:rsidRPr="00CE316A">
        <w:rPr>
          <w:b/>
        </w:rPr>
        <w:t>The SCI for</w:t>
      </w:r>
      <w:r w:rsidR="00356751">
        <w:rPr>
          <w:b/>
        </w:rPr>
        <w:t xml:space="preserve"> </w:t>
      </w:r>
      <w:r w:rsidR="00CE316A" w:rsidRPr="00CE316A">
        <w:rPr>
          <w:b/>
        </w:rPr>
        <w:t xml:space="preserve">resource reservation indication for aperiodic packets could be conveyed in the 1st-stage SCI as a standalone PSCCH. </w:t>
      </w:r>
    </w:p>
    <w:p w14:paraId="00C86EDF" w14:textId="77777777" w:rsidR="008424AE" w:rsidRDefault="008424AE" w:rsidP="00B35A2A">
      <w:pPr>
        <w:spacing w:beforeLines="50" w:before="120" w:afterLines="50" w:after="120"/>
        <w:rPr>
          <w:b/>
          <w:u w:val="single"/>
        </w:rPr>
      </w:pPr>
    </w:p>
    <w:p w14:paraId="224CC346" w14:textId="61D6996A" w:rsidR="00A6573E" w:rsidRDefault="00EE4D98" w:rsidP="00B35A2A">
      <w:pPr>
        <w:spacing w:beforeLines="50" w:before="120" w:afterLines="50" w:after="120"/>
      </w:pPr>
      <w:r w:rsidRPr="00E07A60">
        <w:rPr>
          <w:b/>
          <w:u w:val="single"/>
        </w:rPr>
        <w:t xml:space="preserve">Mapping of </w:t>
      </w:r>
      <w:r w:rsidR="00E07A60">
        <w:rPr>
          <w:b/>
          <w:u w:val="single"/>
        </w:rPr>
        <w:t xml:space="preserve">the </w:t>
      </w:r>
      <w:r w:rsidRPr="00E07A60">
        <w:rPr>
          <w:b/>
          <w:u w:val="single"/>
        </w:rPr>
        <w:t>2nd-stage SCI</w:t>
      </w:r>
    </w:p>
    <w:p w14:paraId="5F5161F5" w14:textId="5C1BCDA9" w:rsidR="006B20CA" w:rsidRDefault="00230EBF" w:rsidP="00B35A2A">
      <w:pPr>
        <w:spacing w:beforeLines="50" w:before="120" w:afterLines="50" w:after="120"/>
        <w:rPr>
          <w:lang w:eastAsia="ko-KR"/>
        </w:rPr>
      </w:pPr>
      <w:r>
        <w:t xml:space="preserve">In the framework of 2-stage SCI, the </w:t>
      </w:r>
      <w:r w:rsidR="00F1641F">
        <w:t>1</w:t>
      </w:r>
      <w:r w:rsidR="00F1641F" w:rsidRPr="00F1641F">
        <w:rPr>
          <w:vertAlign w:val="superscript"/>
        </w:rPr>
        <w:t>st</w:t>
      </w:r>
      <w:r w:rsidR="00F1641F">
        <w:t>-stage SCI is carried in PSCCH</w:t>
      </w:r>
      <w:r w:rsidR="00F35A86">
        <w:t xml:space="preserve"> and </w:t>
      </w:r>
      <w:r w:rsidR="006D0D6E">
        <w:t xml:space="preserve">as per conclusions reached in RAN1-97, the </w:t>
      </w:r>
      <w:r w:rsidR="006D0D6E" w:rsidRPr="00625C62">
        <w:rPr>
          <w:lang w:eastAsia="ko-KR"/>
        </w:rPr>
        <w:t xml:space="preserve">2nd-stage </w:t>
      </w:r>
      <w:r w:rsidR="00932591">
        <w:rPr>
          <w:lang w:eastAsia="ko-KR"/>
        </w:rPr>
        <w:t xml:space="preserve">SCI </w:t>
      </w:r>
      <w:r w:rsidR="006D0D6E" w:rsidRPr="00625C62">
        <w:rPr>
          <w:lang w:eastAsia="ko-KR"/>
        </w:rPr>
        <w:t>is decoded by using PSSCH DMRS</w:t>
      </w:r>
      <w:r w:rsidR="00F64615">
        <w:rPr>
          <w:lang w:eastAsia="ko-KR"/>
        </w:rPr>
        <w:t xml:space="preserve">. </w:t>
      </w:r>
      <w:r w:rsidR="00932591">
        <w:rPr>
          <w:lang w:eastAsia="ko-KR"/>
        </w:rPr>
        <w:t xml:space="preserve"> </w:t>
      </w:r>
      <w:r w:rsidR="00A52862">
        <w:rPr>
          <w:lang w:eastAsia="ko-KR"/>
        </w:rPr>
        <w:t xml:space="preserve">Although </w:t>
      </w:r>
      <w:r w:rsidR="00EE56A0">
        <w:rPr>
          <w:lang w:eastAsia="ko-KR"/>
        </w:rPr>
        <w:t>2</w:t>
      </w:r>
      <w:r w:rsidR="00EE56A0" w:rsidRPr="00EE56A0">
        <w:rPr>
          <w:vertAlign w:val="superscript"/>
          <w:lang w:eastAsia="ko-KR"/>
        </w:rPr>
        <w:t>nd</w:t>
      </w:r>
      <w:r w:rsidR="00EE56A0">
        <w:rPr>
          <w:lang w:eastAsia="ko-KR"/>
        </w:rPr>
        <w:t xml:space="preserve">-stage SCI shares DMRS with PSSCH, it is preferable </w:t>
      </w:r>
      <w:r w:rsidR="009E6595">
        <w:rPr>
          <w:lang w:eastAsia="ko-KR"/>
        </w:rPr>
        <w:t xml:space="preserve">to </w:t>
      </w:r>
      <w:r w:rsidR="00945AAD">
        <w:rPr>
          <w:lang w:eastAsia="ko-KR"/>
        </w:rPr>
        <w:t>deem that 2</w:t>
      </w:r>
      <w:r w:rsidR="00945AAD" w:rsidRPr="00945AAD">
        <w:rPr>
          <w:vertAlign w:val="superscript"/>
          <w:lang w:eastAsia="ko-KR"/>
        </w:rPr>
        <w:t>nd</w:t>
      </w:r>
      <w:r w:rsidR="00945AAD">
        <w:rPr>
          <w:lang w:eastAsia="ko-KR"/>
        </w:rPr>
        <w:t xml:space="preserve">-stage SCI </w:t>
      </w:r>
      <w:r w:rsidR="00D9622D">
        <w:rPr>
          <w:lang w:eastAsia="ko-KR"/>
        </w:rPr>
        <w:t xml:space="preserve">is carried by a separate physical layer </w:t>
      </w:r>
      <w:r w:rsidR="002C4ABB">
        <w:rPr>
          <w:lang w:eastAsia="ko-KR"/>
        </w:rPr>
        <w:t xml:space="preserve">sidelink channel </w:t>
      </w:r>
      <w:r w:rsidR="00C604ED">
        <w:rPr>
          <w:lang w:eastAsia="ko-KR"/>
        </w:rPr>
        <w:t xml:space="preserve">(e.g. </w:t>
      </w:r>
      <w:r w:rsidR="003007FE">
        <w:rPr>
          <w:lang w:eastAsia="ko-KR"/>
        </w:rPr>
        <w:t xml:space="preserve">denoted as </w:t>
      </w:r>
      <w:r w:rsidR="00175B5D">
        <w:rPr>
          <w:lang w:eastAsia="ko-KR"/>
        </w:rPr>
        <w:t>s</w:t>
      </w:r>
      <w:r w:rsidR="00B234FB">
        <w:rPr>
          <w:lang w:eastAsia="ko-KR"/>
        </w:rPr>
        <w:t xml:space="preserve">econdary </w:t>
      </w:r>
      <w:r w:rsidR="00175B5D">
        <w:rPr>
          <w:lang w:eastAsia="ko-KR"/>
        </w:rPr>
        <w:t>PSCCH</w:t>
      </w:r>
      <w:r w:rsidR="00B234FB">
        <w:rPr>
          <w:lang w:eastAsia="ko-KR"/>
        </w:rPr>
        <w:t xml:space="preserve"> </w:t>
      </w:r>
      <w:r w:rsidR="00E543AA">
        <w:rPr>
          <w:lang w:eastAsia="ko-KR"/>
        </w:rPr>
        <w:t>(</w:t>
      </w:r>
      <w:proofErr w:type="spellStart"/>
      <w:r w:rsidR="00E543AA">
        <w:rPr>
          <w:lang w:eastAsia="ko-KR"/>
        </w:rPr>
        <w:t>sPSCCH</w:t>
      </w:r>
      <w:proofErr w:type="spellEnd"/>
      <w:r w:rsidR="00E543AA">
        <w:rPr>
          <w:lang w:eastAsia="ko-KR"/>
        </w:rPr>
        <w:t xml:space="preserve">) </w:t>
      </w:r>
      <w:r w:rsidR="00B234FB">
        <w:rPr>
          <w:lang w:eastAsia="ko-KR"/>
        </w:rPr>
        <w:t>or</w:t>
      </w:r>
      <w:r w:rsidR="00E543AA">
        <w:rPr>
          <w:lang w:eastAsia="ko-KR"/>
        </w:rPr>
        <w:t xml:space="preserve"> PSCCH-2</w:t>
      </w:r>
      <w:r w:rsidR="00C604ED">
        <w:rPr>
          <w:lang w:eastAsia="ko-KR"/>
        </w:rPr>
        <w:t>)</w:t>
      </w:r>
      <w:r w:rsidR="005804BF">
        <w:rPr>
          <w:lang w:eastAsia="ko-KR"/>
        </w:rPr>
        <w:t xml:space="preserve"> ba</w:t>
      </w:r>
      <w:r w:rsidR="00855E99">
        <w:rPr>
          <w:lang w:eastAsia="ko-KR"/>
        </w:rPr>
        <w:t>sed on the following considerations.</w:t>
      </w:r>
    </w:p>
    <w:p w14:paraId="6002BB1C" w14:textId="44E2D350" w:rsidR="00855E99" w:rsidRPr="00A32754" w:rsidRDefault="001F68DD" w:rsidP="00855E99">
      <w:pPr>
        <w:pStyle w:val="ListParagraph"/>
        <w:numPr>
          <w:ilvl w:val="0"/>
          <w:numId w:val="30"/>
        </w:numPr>
        <w:spacing w:beforeLines="50" w:before="120" w:afterLines="50" w:after="120"/>
      </w:pPr>
      <w:r>
        <w:rPr>
          <w:lang w:val="en-US"/>
        </w:rPr>
        <w:t xml:space="preserve">Separate physical layer processing </w:t>
      </w:r>
      <w:r w:rsidR="00E576A2">
        <w:rPr>
          <w:lang w:val="en-US"/>
        </w:rPr>
        <w:t>is used for 2</w:t>
      </w:r>
      <w:r w:rsidR="00E576A2" w:rsidRPr="00E576A2">
        <w:rPr>
          <w:vertAlign w:val="superscript"/>
          <w:lang w:val="en-US"/>
        </w:rPr>
        <w:t>nd</w:t>
      </w:r>
      <w:r w:rsidR="00E576A2">
        <w:rPr>
          <w:lang w:val="en-US"/>
        </w:rPr>
        <w:t>-stage SCI and the PSSCH</w:t>
      </w:r>
      <w:r w:rsidR="003D5207">
        <w:rPr>
          <w:lang w:val="en-US"/>
        </w:rPr>
        <w:t xml:space="preserve"> (e.g. scrambling, </w:t>
      </w:r>
      <w:r w:rsidR="00A32754">
        <w:rPr>
          <w:lang w:val="en-US"/>
        </w:rPr>
        <w:t>modulation, layer mapping etc.).</w:t>
      </w:r>
    </w:p>
    <w:p w14:paraId="4CD18E16" w14:textId="58CFC239" w:rsidR="00A32754" w:rsidRPr="00777E9D" w:rsidRDefault="00970E56" w:rsidP="00855E99">
      <w:pPr>
        <w:pStyle w:val="ListParagraph"/>
        <w:numPr>
          <w:ilvl w:val="0"/>
          <w:numId w:val="30"/>
        </w:numPr>
        <w:spacing w:beforeLines="50" w:before="120" w:afterLines="50" w:after="120"/>
      </w:pPr>
      <w:r>
        <w:rPr>
          <w:lang w:val="en-US"/>
        </w:rPr>
        <w:t>R</w:t>
      </w:r>
      <w:r w:rsidR="00B9230E">
        <w:rPr>
          <w:lang w:val="en-US"/>
        </w:rPr>
        <w:t>obust</w:t>
      </w:r>
      <w:r w:rsidR="00AC1CAA">
        <w:rPr>
          <w:lang w:val="en-US"/>
        </w:rPr>
        <w:t xml:space="preserve"> </w:t>
      </w:r>
      <w:r w:rsidR="007C0D06">
        <w:rPr>
          <w:lang w:val="en-US"/>
        </w:rPr>
        <w:t xml:space="preserve">and fixed </w:t>
      </w:r>
      <w:r w:rsidR="00AC1CAA">
        <w:rPr>
          <w:lang w:val="en-US"/>
        </w:rPr>
        <w:t>modulation (e.g. QPSK)</w:t>
      </w:r>
      <w:r w:rsidR="00B9230E">
        <w:rPr>
          <w:lang w:val="en-US"/>
        </w:rPr>
        <w:t xml:space="preserve"> </w:t>
      </w:r>
      <w:r w:rsidR="00301D5A">
        <w:rPr>
          <w:lang w:val="en-US"/>
        </w:rPr>
        <w:t>is</w:t>
      </w:r>
      <w:r w:rsidR="00AC1CAA">
        <w:rPr>
          <w:lang w:val="en-US"/>
        </w:rPr>
        <w:t xml:space="preserve"> </w:t>
      </w:r>
      <w:r w:rsidR="006B5226">
        <w:rPr>
          <w:lang w:val="en-US"/>
        </w:rPr>
        <w:t>more suitable to the 2</w:t>
      </w:r>
      <w:r w:rsidR="006B5226" w:rsidRPr="006B5226">
        <w:rPr>
          <w:vertAlign w:val="superscript"/>
          <w:lang w:val="en-US"/>
        </w:rPr>
        <w:t>nd</w:t>
      </w:r>
      <w:r w:rsidR="006B5226">
        <w:rPr>
          <w:lang w:val="en-US"/>
        </w:rPr>
        <w:t>-stage SCI</w:t>
      </w:r>
      <w:r w:rsidR="009D07D2">
        <w:rPr>
          <w:lang w:val="en-US"/>
        </w:rPr>
        <w:t xml:space="preserve">. In contrast, </w:t>
      </w:r>
      <w:r w:rsidR="00CB716A">
        <w:rPr>
          <w:lang w:val="en-US"/>
        </w:rPr>
        <w:t xml:space="preserve">adaptive modulation </w:t>
      </w:r>
      <w:r w:rsidR="00BC2177">
        <w:rPr>
          <w:lang w:val="en-US"/>
        </w:rPr>
        <w:t xml:space="preserve">and coding is used for </w:t>
      </w:r>
      <w:r w:rsidR="007C0D06">
        <w:rPr>
          <w:lang w:val="en-US"/>
        </w:rPr>
        <w:t xml:space="preserve">PSSCH. </w:t>
      </w:r>
    </w:p>
    <w:p w14:paraId="6502D02D" w14:textId="6F7E4E59" w:rsidR="00777E9D" w:rsidRPr="00FE334B" w:rsidRDefault="004043D8" w:rsidP="00855E99">
      <w:pPr>
        <w:pStyle w:val="ListParagraph"/>
        <w:numPr>
          <w:ilvl w:val="0"/>
          <w:numId w:val="30"/>
        </w:numPr>
        <w:spacing w:beforeLines="50" w:before="120" w:afterLines="50" w:after="120"/>
      </w:pPr>
      <w:r>
        <w:rPr>
          <w:lang w:val="en-US"/>
        </w:rPr>
        <w:t xml:space="preserve">For PSSCH, spatial multiplexing with </w:t>
      </w:r>
      <w:r w:rsidR="0027189B">
        <w:rPr>
          <w:lang w:val="en-US"/>
        </w:rPr>
        <w:t>two layers is supported</w:t>
      </w:r>
      <w:r w:rsidR="00573672">
        <w:rPr>
          <w:lang w:val="en-US"/>
        </w:rPr>
        <w:t xml:space="preserve"> in Rel-16</w:t>
      </w:r>
      <w:r w:rsidR="00943B2B">
        <w:rPr>
          <w:lang w:val="en-US"/>
        </w:rPr>
        <w:t>, while for 2</w:t>
      </w:r>
      <w:r w:rsidR="00943B2B" w:rsidRPr="00943B2B">
        <w:rPr>
          <w:vertAlign w:val="superscript"/>
          <w:lang w:val="en-US"/>
        </w:rPr>
        <w:t>nd</w:t>
      </w:r>
      <w:r w:rsidR="00943B2B">
        <w:rPr>
          <w:lang w:val="en-US"/>
        </w:rPr>
        <w:t xml:space="preserve">-stage SCI, </w:t>
      </w:r>
      <w:r w:rsidR="0098578C">
        <w:rPr>
          <w:lang w:val="en-US"/>
        </w:rPr>
        <w:t xml:space="preserve">single layer transmission is more appropriate for </w:t>
      </w:r>
      <w:r w:rsidR="00FE334B">
        <w:rPr>
          <w:lang w:val="en-US"/>
        </w:rPr>
        <w:t xml:space="preserve">transmission reliability. </w:t>
      </w:r>
    </w:p>
    <w:p w14:paraId="0D9DF9D3" w14:textId="263745AC" w:rsidR="00FE334B" w:rsidRDefault="00506AAA" w:rsidP="00FE334B">
      <w:pPr>
        <w:spacing w:beforeLines="50" w:before="120" w:afterLines="50" w:after="120"/>
      </w:pPr>
      <w:r>
        <w:t xml:space="preserve">The resources mapped with </w:t>
      </w:r>
      <w:r w:rsidR="0013715E">
        <w:t>the 2</w:t>
      </w:r>
      <w:r w:rsidR="0013715E" w:rsidRPr="0013715E">
        <w:rPr>
          <w:vertAlign w:val="superscript"/>
        </w:rPr>
        <w:t>nd</w:t>
      </w:r>
      <w:r w:rsidR="0013715E">
        <w:t xml:space="preserve">-stage SCI </w:t>
      </w:r>
      <w:r w:rsidR="000E5759">
        <w:t xml:space="preserve">shall be determined </w:t>
      </w:r>
      <w:r w:rsidR="00CA1794">
        <w:t xml:space="preserve">based on some factors e.g. subchannel size, </w:t>
      </w:r>
      <w:r w:rsidR="00B43CC3">
        <w:t>current sidelink transmission bandwidth</w:t>
      </w:r>
      <w:r w:rsidR="0060120B">
        <w:t xml:space="preserve">, </w:t>
      </w:r>
      <w:r w:rsidR="007829C3">
        <w:t xml:space="preserve">PSSCH DMRS patterns, </w:t>
      </w:r>
      <w:r w:rsidR="0060120B">
        <w:t>resource size for 2</w:t>
      </w:r>
      <w:r w:rsidR="0060120B" w:rsidRPr="0060120B">
        <w:rPr>
          <w:vertAlign w:val="superscript"/>
        </w:rPr>
        <w:t>nd</w:t>
      </w:r>
      <w:r w:rsidR="0060120B">
        <w:t xml:space="preserve">-stage SCI, etc. </w:t>
      </w:r>
      <w:r w:rsidR="00E8462D">
        <w:t>The resource mapping rule shall be well-</w:t>
      </w:r>
      <w:r w:rsidR="005F3A05">
        <w:t xml:space="preserve">defined and known to </w:t>
      </w:r>
      <w:r w:rsidR="00F66F9B">
        <w:t xml:space="preserve">both transmitters and receivers. </w:t>
      </w:r>
      <w:r w:rsidR="007E715D">
        <w:t xml:space="preserve">To facilitate the </w:t>
      </w:r>
      <w:r w:rsidR="00C467A3">
        <w:t xml:space="preserve">resource mapping and </w:t>
      </w:r>
      <w:r w:rsidR="002C39BE">
        <w:t xml:space="preserve">enable </w:t>
      </w:r>
      <w:r w:rsidR="006F09CA">
        <w:t>rate adaptation for 2</w:t>
      </w:r>
      <w:r w:rsidR="006F09CA" w:rsidRPr="006F09CA">
        <w:rPr>
          <w:vertAlign w:val="superscript"/>
        </w:rPr>
        <w:t>nd</w:t>
      </w:r>
      <w:r w:rsidR="006F09CA">
        <w:t xml:space="preserve">-stage SCI, </w:t>
      </w:r>
      <w:r w:rsidR="000911BD">
        <w:t xml:space="preserve">the </w:t>
      </w:r>
      <w:r w:rsidR="002F6FA0">
        <w:t xml:space="preserve">concept of </w:t>
      </w:r>
      <w:r w:rsidR="005B3D80">
        <w:t xml:space="preserve">aggregation level </w:t>
      </w:r>
      <w:r w:rsidR="003F0550">
        <w:t xml:space="preserve">(AL) </w:t>
      </w:r>
      <w:r w:rsidR="005B3D80">
        <w:t xml:space="preserve">based on the control </w:t>
      </w:r>
      <w:r w:rsidR="00CB02EF">
        <w:t xml:space="preserve">channel elements (CCE) could be borrowed from the </w:t>
      </w:r>
      <w:r w:rsidR="009A2816">
        <w:t xml:space="preserve">control resource set </w:t>
      </w:r>
      <w:r w:rsidR="009D061B">
        <w:t xml:space="preserve">(CORESET) definition in NR. </w:t>
      </w:r>
      <w:r w:rsidR="004F079B">
        <w:t xml:space="preserve">For example, four </w:t>
      </w:r>
      <w:r w:rsidR="003F0550">
        <w:t xml:space="preserve">ALs </w:t>
      </w:r>
      <w:r w:rsidR="00354BD6">
        <w:t>can be</w:t>
      </w:r>
      <w:r w:rsidR="003F0550">
        <w:t xml:space="preserve"> defined</w:t>
      </w:r>
      <w:r w:rsidR="00D94FA0">
        <w:t xml:space="preserve"> </w:t>
      </w:r>
      <w:r w:rsidR="00201FEC">
        <w:t>consist</w:t>
      </w:r>
      <w:r w:rsidR="00D94FA0">
        <w:t>ing</w:t>
      </w:r>
      <w:r w:rsidR="00201FEC">
        <w:t xml:space="preserve"> of 1, 2, 3 or 4 CCEs respectively</w:t>
      </w:r>
      <w:r w:rsidR="00D94FA0">
        <w:t xml:space="preserve"> and</w:t>
      </w:r>
      <w:r w:rsidR="00201FEC">
        <w:t xml:space="preserve"> </w:t>
      </w:r>
      <w:r w:rsidR="00D94FA0">
        <w:t>e</w:t>
      </w:r>
      <w:r w:rsidR="00A77E38">
        <w:t>ach CCE consist</w:t>
      </w:r>
      <w:r w:rsidR="001C49DC">
        <w:t>s</w:t>
      </w:r>
      <w:r w:rsidR="00A77E38">
        <w:t xml:space="preserve"> of </w:t>
      </w:r>
      <w:r w:rsidR="00E554F8">
        <w:t xml:space="preserve">e.g. 6 PRBs. </w:t>
      </w:r>
      <w:r w:rsidR="00CC4652">
        <w:t xml:space="preserve">The </w:t>
      </w:r>
      <w:r w:rsidR="00B364E1">
        <w:t xml:space="preserve">AL shall be indicated by </w:t>
      </w:r>
      <w:r w:rsidR="00287D69">
        <w:t xml:space="preserve">the </w:t>
      </w:r>
      <w:r w:rsidR="001100CB">
        <w:t xml:space="preserve">sidelink transmitter </w:t>
      </w:r>
      <w:r w:rsidR="00287D69">
        <w:t xml:space="preserve">in </w:t>
      </w:r>
      <w:r w:rsidR="00B364E1">
        <w:t xml:space="preserve">the </w:t>
      </w:r>
      <w:r w:rsidR="000006A4">
        <w:t>1</w:t>
      </w:r>
      <w:r w:rsidR="000006A4" w:rsidRPr="000006A4">
        <w:rPr>
          <w:vertAlign w:val="superscript"/>
        </w:rPr>
        <w:t>st</w:t>
      </w:r>
      <w:r w:rsidR="000006A4">
        <w:t>-stage SCI</w:t>
      </w:r>
      <w:r w:rsidR="00287D69">
        <w:t xml:space="preserve"> according to the </w:t>
      </w:r>
      <w:r w:rsidR="00366323">
        <w:t xml:space="preserve">specific </w:t>
      </w:r>
      <w:r w:rsidR="00590651">
        <w:t>channel conditions</w:t>
      </w:r>
      <w:r w:rsidR="00A5685B">
        <w:t xml:space="preserve"> to the target receiver(s)</w:t>
      </w:r>
      <w:r w:rsidR="00366323">
        <w:t xml:space="preserve">, e.g. </w:t>
      </w:r>
      <w:r w:rsidR="00B50AA7">
        <w:t>in unicast with very favorable channel conditions, AL of one may be used</w:t>
      </w:r>
      <w:r w:rsidR="008118AC">
        <w:t xml:space="preserve">, </w:t>
      </w:r>
      <w:r w:rsidR="00BB652E">
        <w:t xml:space="preserve">otherwise larger AL may have to be used. </w:t>
      </w:r>
    </w:p>
    <w:p w14:paraId="5B44AE8B" w14:textId="70ADEB1A" w:rsidR="002C4892" w:rsidRPr="004051C5" w:rsidRDefault="002C4892" w:rsidP="00FE334B">
      <w:pPr>
        <w:spacing w:beforeLines="50" w:before="120" w:afterLines="50" w:after="120"/>
        <w:rPr>
          <w:b/>
        </w:rPr>
      </w:pPr>
      <w:r w:rsidRPr="004051C5">
        <w:rPr>
          <w:b/>
        </w:rPr>
        <w:t xml:space="preserve">Proposal 5: </w:t>
      </w:r>
      <w:r w:rsidR="008B7126" w:rsidRPr="004051C5">
        <w:rPr>
          <w:b/>
        </w:rPr>
        <w:t>The 2</w:t>
      </w:r>
      <w:r w:rsidR="008B7126" w:rsidRPr="004051C5">
        <w:rPr>
          <w:b/>
          <w:vertAlign w:val="superscript"/>
        </w:rPr>
        <w:t>nd</w:t>
      </w:r>
      <w:r w:rsidR="008B7126" w:rsidRPr="004051C5">
        <w:rPr>
          <w:b/>
        </w:rPr>
        <w:t xml:space="preserve">-stage SCI </w:t>
      </w:r>
      <w:r w:rsidR="00657FCC" w:rsidRPr="004051C5">
        <w:rPr>
          <w:b/>
        </w:rPr>
        <w:t xml:space="preserve">is mapped to </w:t>
      </w:r>
      <w:r w:rsidR="0018098B">
        <w:rPr>
          <w:b/>
        </w:rPr>
        <w:t xml:space="preserve">dynamic number </w:t>
      </w:r>
      <w:r w:rsidR="00C4429B">
        <w:rPr>
          <w:b/>
        </w:rPr>
        <w:t xml:space="preserve">(i.e. sidelink AL) </w:t>
      </w:r>
      <w:r w:rsidR="0018098B">
        <w:rPr>
          <w:b/>
        </w:rPr>
        <w:t xml:space="preserve">of </w:t>
      </w:r>
      <w:r w:rsidR="00285426">
        <w:rPr>
          <w:b/>
        </w:rPr>
        <w:t>sidelink CCEs</w:t>
      </w:r>
      <w:r w:rsidR="006A5559">
        <w:rPr>
          <w:b/>
        </w:rPr>
        <w:t xml:space="preserve"> </w:t>
      </w:r>
      <w:r w:rsidR="00382C41">
        <w:rPr>
          <w:b/>
        </w:rPr>
        <w:t xml:space="preserve">which </w:t>
      </w:r>
      <w:r w:rsidR="008123B2">
        <w:rPr>
          <w:b/>
        </w:rPr>
        <w:t xml:space="preserve">occupy exclusive resource elements determined by resource mapping procedure for </w:t>
      </w:r>
      <w:r w:rsidR="00C066F9">
        <w:rPr>
          <w:b/>
        </w:rPr>
        <w:t xml:space="preserve">the </w:t>
      </w:r>
      <w:r w:rsidR="008123B2">
        <w:rPr>
          <w:b/>
        </w:rPr>
        <w:t>2</w:t>
      </w:r>
      <w:r w:rsidR="008123B2" w:rsidRPr="008123B2">
        <w:rPr>
          <w:b/>
          <w:vertAlign w:val="superscript"/>
        </w:rPr>
        <w:t>nd</w:t>
      </w:r>
      <w:r w:rsidR="008123B2">
        <w:rPr>
          <w:b/>
        </w:rPr>
        <w:t xml:space="preserve">-stage SCI. </w:t>
      </w:r>
    </w:p>
    <w:p w14:paraId="7CA295A6" w14:textId="48AB8245" w:rsidR="00BB652E" w:rsidRDefault="008F783E" w:rsidP="00FE334B">
      <w:pPr>
        <w:spacing w:beforeLines="50" w:before="120" w:afterLines="50" w:after="120"/>
      </w:pPr>
      <w:r>
        <w:t xml:space="preserve">It is known that </w:t>
      </w:r>
      <w:r w:rsidR="00201ED9">
        <w:t xml:space="preserve">in framework of 2-stage SCI, it is important to guarantee </w:t>
      </w:r>
      <w:r w:rsidR="007E7775">
        <w:t xml:space="preserve">good detection performance for the </w:t>
      </w:r>
      <w:r w:rsidR="0045323D">
        <w:t xml:space="preserve">PSCCH for the </w:t>
      </w:r>
      <w:r w:rsidR="007E7775">
        <w:t>1</w:t>
      </w:r>
      <w:r w:rsidR="007E7775" w:rsidRPr="007E7775">
        <w:rPr>
          <w:vertAlign w:val="superscript"/>
        </w:rPr>
        <w:t>st</w:t>
      </w:r>
      <w:r w:rsidR="007E7775">
        <w:t>-stage SCI</w:t>
      </w:r>
      <w:r w:rsidR="007B58B7">
        <w:t xml:space="preserve">. </w:t>
      </w:r>
      <w:r w:rsidR="0045323D">
        <w:t xml:space="preserve">According to </w:t>
      </w:r>
      <w:r w:rsidR="00C35697">
        <w:t>RAN1 discussions, PSCCH/PSSCH multiplexing option 3 w</w:t>
      </w:r>
      <w:r w:rsidR="00EC255B">
        <w:t>ould</w:t>
      </w:r>
      <w:r w:rsidR="00C35697">
        <w:t xml:space="preserve"> be used </w:t>
      </w:r>
      <w:r w:rsidR="00C956D6">
        <w:t xml:space="preserve">where the PSCCH </w:t>
      </w:r>
      <w:r w:rsidR="004B0FBC">
        <w:t>is</w:t>
      </w:r>
      <w:r w:rsidR="0071008C">
        <w:t xml:space="preserve"> multiplexed with PSSCH in FDM over the </w:t>
      </w:r>
      <w:r w:rsidR="009C4241">
        <w:t xml:space="preserve">several </w:t>
      </w:r>
      <w:r w:rsidR="0050554E">
        <w:t>(</w:t>
      </w:r>
      <w:r w:rsidR="00BB5C09">
        <w:t xml:space="preserve">e.g. </w:t>
      </w:r>
      <w:r w:rsidR="00400136">
        <w:t>2 or 3</w:t>
      </w:r>
      <w:r w:rsidR="0050554E">
        <w:t xml:space="preserve">) </w:t>
      </w:r>
      <w:r w:rsidR="009C4241">
        <w:t>front OFDM symbols</w:t>
      </w:r>
      <w:r w:rsidR="00DF618F">
        <w:t xml:space="preserve">. </w:t>
      </w:r>
      <w:r w:rsidR="00DB0D9D">
        <w:t xml:space="preserve">There </w:t>
      </w:r>
      <w:r w:rsidR="00ED392C">
        <w:t xml:space="preserve">are </w:t>
      </w:r>
      <w:r w:rsidR="001C0924">
        <w:t>some challenges for the detection performance of PSCCH, at least including the following</w:t>
      </w:r>
    </w:p>
    <w:p w14:paraId="51BA6487" w14:textId="76FE662B" w:rsidR="000325EC" w:rsidRPr="00583C8C" w:rsidRDefault="001E3E85" w:rsidP="00AC3087">
      <w:pPr>
        <w:pStyle w:val="ListParagraph"/>
        <w:numPr>
          <w:ilvl w:val="0"/>
          <w:numId w:val="31"/>
        </w:numPr>
        <w:spacing w:beforeLines="50" w:before="120" w:afterLines="50" w:after="120"/>
      </w:pPr>
      <w:r>
        <w:rPr>
          <w:lang w:val="en-US"/>
        </w:rPr>
        <w:t xml:space="preserve">The PSCCH generally occupies </w:t>
      </w:r>
      <w:r w:rsidR="00261698">
        <w:rPr>
          <w:lang w:val="en-US"/>
        </w:rPr>
        <w:t xml:space="preserve">(e.g. </w:t>
      </w:r>
      <w:r w:rsidR="003E5BE4">
        <w:rPr>
          <w:lang w:val="en-US"/>
        </w:rPr>
        <w:t xml:space="preserve">about </w:t>
      </w:r>
      <w:r w:rsidR="00AC0F50">
        <w:rPr>
          <w:lang w:val="en-US"/>
        </w:rPr>
        <w:t xml:space="preserve">or </w:t>
      </w:r>
      <w:r w:rsidR="00261698">
        <w:rPr>
          <w:lang w:val="en-US"/>
        </w:rPr>
        <w:t xml:space="preserve">less than 10) </w:t>
      </w:r>
      <w:r w:rsidR="00D15C86">
        <w:rPr>
          <w:lang w:val="en-US"/>
        </w:rPr>
        <w:t>contiguous PRBs</w:t>
      </w:r>
      <w:r w:rsidR="00FB68AD">
        <w:rPr>
          <w:lang w:val="en-US"/>
        </w:rPr>
        <w:t xml:space="preserve"> over (e.g. 2 or 3) contiguous OFDM symbols</w:t>
      </w:r>
      <w:r w:rsidR="00006F69">
        <w:rPr>
          <w:lang w:val="en-US"/>
        </w:rPr>
        <w:t xml:space="preserve">. The diversity </w:t>
      </w:r>
      <w:r w:rsidR="00CA3F8E">
        <w:rPr>
          <w:lang w:val="en-US"/>
        </w:rPr>
        <w:t xml:space="preserve">is deficient and PSCCH may </w:t>
      </w:r>
      <w:r w:rsidR="00583C8C">
        <w:rPr>
          <w:lang w:val="en-US"/>
        </w:rPr>
        <w:t>fall</w:t>
      </w:r>
      <w:r w:rsidR="00CA3F8E">
        <w:rPr>
          <w:lang w:val="en-US"/>
        </w:rPr>
        <w:t xml:space="preserve"> in deep fad</w:t>
      </w:r>
      <w:r w:rsidR="00583C8C">
        <w:rPr>
          <w:lang w:val="en-US"/>
        </w:rPr>
        <w:t xml:space="preserve">ing sometimes. </w:t>
      </w:r>
    </w:p>
    <w:p w14:paraId="1E8312B7" w14:textId="763DF4F0" w:rsidR="00583C8C" w:rsidRDefault="00583C8C" w:rsidP="00AC3087">
      <w:pPr>
        <w:pStyle w:val="ListParagraph"/>
        <w:numPr>
          <w:ilvl w:val="0"/>
          <w:numId w:val="31"/>
        </w:numPr>
        <w:spacing w:beforeLines="50" w:before="120" w:afterLines="50" w:after="120"/>
      </w:pPr>
      <w:r>
        <w:rPr>
          <w:lang w:val="en-US"/>
        </w:rPr>
        <w:t xml:space="preserve">With FDM multiplexing of PSCCH and PSSCH, the </w:t>
      </w:r>
      <w:r w:rsidR="003D3C6E">
        <w:rPr>
          <w:lang w:val="en-US"/>
        </w:rPr>
        <w:t xml:space="preserve">transmit power is shared between these two channels. </w:t>
      </w:r>
      <w:r w:rsidR="00884AC1">
        <w:rPr>
          <w:lang w:val="en-US"/>
        </w:rPr>
        <w:t xml:space="preserve">The larger </w:t>
      </w:r>
      <w:r w:rsidR="00A5141B">
        <w:rPr>
          <w:lang w:val="en-US"/>
        </w:rPr>
        <w:t xml:space="preserve">the sidelink </w:t>
      </w:r>
      <w:r w:rsidR="00884AC1">
        <w:rPr>
          <w:lang w:val="en-US"/>
        </w:rPr>
        <w:t>transmission bandwidth</w:t>
      </w:r>
      <w:r w:rsidR="00A5141B">
        <w:rPr>
          <w:lang w:val="en-US"/>
        </w:rPr>
        <w:t xml:space="preserve">, </w:t>
      </w:r>
      <w:r w:rsidR="004662D8">
        <w:rPr>
          <w:lang w:val="en-US"/>
        </w:rPr>
        <w:t xml:space="preserve">generally </w:t>
      </w:r>
      <w:r w:rsidR="00A5141B">
        <w:rPr>
          <w:lang w:val="en-US"/>
        </w:rPr>
        <w:t xml:space="preserve">the smaller transmit power allocated to the PSCCH. </w:t>
      </w:r>
      <w:r w:rsidR="00B80DF9">
        <w:rPr>
          <w:lang w:val="en-US"/>
        </w:rPr>
        <w:t>Although it may be acceptable for the target</w:t>
      </w:r>
      <w:r w:rsidR="001E7618">
        <w:rPr>
          <w:lang w:val="en-US"/>
        </w:rPr>
        <w:t xml:space="preserve"> receiver (e.g. relatively near to the transmitter)</w:t>
      </w:r>
      <w:r w:rsidR="00253928">
        <w:rPr>
          <w:lang w:val="en-US"/>
        </w:rPr>
        <w:t xml:space="preserve">, the low transmit power for PSCCH may greatly impact the </w:t>
      </w:r>
      <w:r w:rsidR="00F35E03">
        <w:rPr>
          <w:lang w:val="en-US"/>
        </w:rPr>
        <w:t xml:space="preserve">PSCCH detection performance </w:t>
      </w:r>
      <w:r w:rsidR="00375743">
        <w:rPr>
          <w:lang w:val="en-US"/>
        </w:rPr>
        <w:t>by other UEs</w:t>
      </w:r>
      <w:r w:rsidR="00F35E03">
        <w:rPr>
          <w:lang w:val="en-US"/>
        </w:rPr>
        <w:t xml:space="preserve"> for channel sensing and resource selection</w:t>
      </w:r>
      <w:r w:rsidR="00636DF5">
        <w:rPr>
          <w:lang w:val="en-US"/>
        </w:rPr>
        <w:t>.</w:t>
      </w:r>
    </w:p>
    <w:p w14:paraId="5506ADF8" w14:textId="35CA736A" w:rsidR="00A6573E" w:rsidRDefault="00A371C4" w:rsidP="00B35A2A">
      <w:pPr>
        <w:spacing w:beforeLines="50" w:before="120" w:afterLines="50" w:after="120"/>
      </w:pPr>
      <w:r>
        <w:t xml:space="preserve">Power boosting for the PSCCH may be </w:t>
      </w:r>
      <w:r w:rsidR="009439A6">
        <w:t xml:space="preserve">one potential means to improve the PSCCH performance. </w:t>
      </w:r>
      <w:r w:rsidR="000C1806">
        <w:t xml:space="preserve">That is, </w:t>
      </w:r>
      <w:r w:rsidR="00B24789">
        <w:t xml:space="preserve">PSCCH borrows </w:t>
      </w:r>
      <w:r w:rsidR="009A3F83">
        <w:t xml:space="preserve">some transmit power from the </w:t>
      </w:r>
      <w:proofErr w:type="spellStart"/>
      <w:r w:rsidR="009A3F83">
        <w:t>FDMed</w:t>
      </w:r>
      <w:proofErr w:type="spellEnd"/>
      <w:r w:rsidR="009A3F83">
        <w:t xml:space="preserve"> resource elements. </w:t>
      </w:r>
      <w:r w:rsidR="00042391">
        <w:t>In this case, the 2</w:t>
      </w:r>
      <w:r w:rsidR="00042391" w:rsidRPr="00042391">
        <w:rPr>
          <w:vertAlign w:val="superscript"/>
        </w:rPr>
        <w:t>nd</w:t>
      </w:r>
      <w:r w:rsidR="00042391">
        <w:t>-stage SCI</w:t>
      </w:r>
      <w:r w:rsidR="008D47B6">
        <w:t>, if it is mapped to th</w:t>
      </w:r>
      <w:r w:rsidR="000941BF">
        <w:t>e</w:t>
      </w:r>
      <w:r w:rsidR="008D47B6">
        <w:t>se resource elements</w:t>
      </w:r>
      <w:r w:rsidR="000941BF">
        <w:t xml:space="preserve">, will </w:t>
      </w:r>
      <w:r w:rsidR="00200B42">
        <w:t xml:space="preserve">suffer </w:t>
      </w:r>
      <w:r w:rsidR="00D46580">
        <w:t xml:space="preserve">from </w:t>
      </w:r>
      <w:r w:rsidR="006D194F">
        <w:t xml:space="preserve">the </w:t>
      </w:r>
      <w:r w:rsidR="00D46580">
        <w:t>reduced transmit power</w:t>
      </w:r>
      <w:r w:rsidR="00032DC3">
        <w:t>.</w:t>
      </w:r>
      <w:r w:rsidR="001B5823">
        <w:t xml:space="preserve"> In this case, it may be more appropriate to map the 2</w:t>
      </w:r>
      <w:r w:rsidR="001B5823" w:rsidRPr="001B5823">
        <w:rPr>
          <w:vertAlign w:val="superscript"/>
        </w:rPr>
        <w:t>nd</w:t>
      </w:r>
      <w:r w:rsidR="001B5823">
        <w:t xml:space="preserve">-stage SCI to </w:t>
      </w:r>
      <w:r w:rsidR="00CA3F49">
        <w:t xml:space="preserve">the OFDM symbols </w:t>
      </w:r>
      <w:r w:rsidR="00266C89">
        <w:t>that immediately follows the PSCCH</w:t>
      </w:r>
      <w:r w:rsidR="00054234">
        <w:t xml:space="preserve"> (as shown in Figure 1(left))</w:t>
      </w:r>
      <w:r w:rsidR="00266C89">
        <w:t>.</w:t>
      </w:r>
      <w:r w:rsidR="00032DC3">
        <w:t xml:space="preserve"> On the other </w:t>
      </w:r>
      <w:r w:rsidR="00266C89">
        <w:t xml:space="preserve">hand, </w:t>
      </w:r>
      <w:r w:rsidR="000F6E63">
        <w:t>under some conditions (e.g. without power boosting for PSCCH)</w:t>
      </w:r>
      <w:r w:rsidR="00845EB4">
        <w:t>, it is preferable to map the 2</w:t>
      </w:r>
      <w:r w:rsidR="00845EB4" w:rsidRPr="00845EB4">
        <w:rPr>
          <w:vertAlign w:val="superscript"/>
        </w:rPr>
        <w:t>nd</w:t>
      </w:r>
      <w:r w:rsidR="00845EB4">
        <w:t>-stage SCI to the PS</w:t>
      </w:r>
      <w:r w:rsidR="00A126E5">
        <w:t>CCH symbols (</w:t>
      </w:r>
      <w:r w:rsidR="00B04C85">
        <w:t xml:space="preserve">if </w:t>
      </w:r>
      <w:proofErr w:type="gramStart"/>
      <w:r w:rsidR="00865D1F">
        <w:t>sufficient</w:t>
      </w:r>
      <w:proofErr w:type="gramEnd"/>
      <w:r w:rsidR="00865D1F">
        <w:t xml:space="preserve"> resources available, </w:t>
      </w:r>
      <w:r w:rsidR="00A126E5">
        <w:t xml:space="preserve">as shown in Figure 1(right)) </w:t>
      </w:r>
      <w:r w:rsidR="003B5CB7">
        <w:t xml:space="preserve">to achieve low latency. Motivated by these considerations, </w:t>
      </w:r>
      <w:r w:rsidR="004F1EA8">
        <w:t xml:space="preserve">it could be considered to </w:t>
      </w:r>
      <w:r w:rsidR="00BE40FE">
        <w:t xml:space="preserve">support </w:t>
      </w:r>
      <w:r w:rsidR="002E0C9B">
        <w:t xml:space="preserve">at least </w:t>
      </w:r>
      <w:r w:rsidR="00BE40FE">
        <w:t xml:space="preserve">two </w:t>
      </w:r>
      <w:r w:rsidR="00B56605">
        <w:t xml:space="preserve">mapping </w:t>
      </w:r>
      <w:r w:rsidR="00A22036">
        <w:t>patterns</w:t>
      </w:r>
      <w:r w:rsidR="0050370E">
        <w:t xml:space="preserve"> for the </w:t>
      </w:r>
      <w:r w:rsidR="00BE40FE">
        <w:t>2</w:t>
      </w:r>
      <w:r w:rsidR="00BE40FE" w:rsidRPr="00BE40FE">
        <w:rPr>
          <w:vertAlign w:val="superscript"/>
        </w:rPr>
        <w:t>nd</w:t>
      </w:r>
      <w:r w:rsidR="00BE40FE">
        <w:t>-stage SC</w:t>
      </w:r>
      <w:r w:rsidR="0050370E">
        <w:t xml:space="preserve">I </w:t>
      </w:r>
      <w:r w:rsidR="004E61A3">
        <w:t>which is indicated by 1</w:t>
      </w:r>
      <w:r w:rsidR="004E61A3" w:rsidRPr="004E61A3">
        <w:rPr>
          <w:vertAlign w:val="superscript"/>
        </w:rPr>
        <w:t>st</w:t>
      </w:r>
      <w:r w:rsidR="004E61A3">
        <w:t xml:space="preserve">-stage SCI explicitly or implicitly. </w:t>
      </w:r>
    </w:p>
    <w:p w14:paraId="5B998D6C" w14:textId="4BA84AFF" w:rsidR="00B1307B" w:rsidRDefault="005D3EBB" w:rsidP="00B1307B">
      <w:pPr>
        <w:spacing w:beforeLines="50" w:before="120" w:afterLines="50" w:after="120"/>
        <w:jc w:val="center"/>
      </w:pPr>
      <w:r>
        <w:object w:dxaOrig="16760" w:dyaOrig="9000" w14:anchorId="2CD361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25pt;height:216.75pt" o:ole="">
            <v:imagedata r:id="rId8" o:title=""/>
          </v:shape>
          <o:OLEObject Type="Embed" ProgID="Visio.Drawing.15" ShapeID="_x0000_i1025" DrawAspect="Content" ObjectID="_1632012038" r:id="rId9"/>
        </w:object>
      </w:r>
    </w:p>
    <w:p w14:paraId="7467F897" w14:textId="3B8615D0" w:rsidR="00660BD5" w:rsidRDefault="00660BD5" w:rsidP="00B1307B">
      <w:pPr>
        <w:spacing w:beforeLines="50" w:before="120" w:afterLines="50" w:after="120"/>
        <w:jc w:val="center"/>
      </w:pPr>
      <w:r>
        <w:t xml:space="preserve">Figure 1: </w:t>
      </w:r>
      <w:r w:rsidR="00AF6A4A">
        <w:t>Two e</w:t>
      </w:r>
      <w:r w:rsidR="00D84C0E">
        <w:t>xample</w:t>
      </w:r>
      <w:r w:rsidR="00AF6A4A">
        <w:t>s</w:t>
      </w:r>
      <w:r w:rsidR="00D84C0E">
        <w:t xml:space="preserve"> </w:t>
      </w:r>
      <w:r w:rsidR="00AF6A4A">
        <w:t xml:space="preserve">of </w:t>
      </w:r>
      <w:r w:rsidR="00230EBF">
        <w:t xml:space="preserve">mapping for the </w:t>
      </w:r>
      <w:r w:rsidR="00D84C0E">
        <w:t>2</w:t>
      </w:r>
      <w:r w:rsidR="00D84C0E" w:rsidRPr="00D84C0E">
        <w:rPr>
          <w:vertAlign w:val="superscript"/>
        </w:rPr>
        <w:t>nd</w:t>
      </w:r>
      <w:r w:rsidR="00D84C0E">
        <w:t>-stage SC</w:t>
      </w:r>
      <w:r w:rsidR="00230EBF">
        <w:t>I</w:t>
      </w:r>
    </w:p>
    <w:p w14:paraId="2F456626" w14:textId="2D9552C2" w:rsidR="00A6573E" w:rsidRPr="00D4147D" w:rsidRDefault="00F077CD" w:rsidP="00B35A2A">
      <w:pPr>
        <w:spacing w:beforeLines="50" w:before="120" w:afterLines="50" w:after="120"/>
        <w:rPr>
          <w:b/>
        </w:rPr>
      </w:pPr>
      <w:r w:rsidRPr="00D4147D">
        <w:rPr>
          <w:b/>
        </w:rPr>
        <w:t xml:space="preserve">Proposal 6: </w:t>
      </w:r>
      <w:r w:rsidR="008C521B">
        <w:rPr>
          <w:b/>
        </w:rPr>
        <w:t>At least t</w:t>
      </w:r>
      <w:r w:rsidR="00236E36" w:rsidRPr="00D4147D">
        <w:rPr>
          <w:b/>
        </w:rPr>
        <w:t>wo</w:t>
      </w:r>
      <w:r w:rsidR="007503CF" w:rsidRPr="00D4147D">
        <w:rPr>
          <w:b/>
        </w:rPr>
        <w:t xml:space="preserve"> </w:t>
      </w:r>
      <w:r w:rsidR="00236E36" w:rsidRPr="00D4147D">
        <w:rPr>
          <w:b/>
        </w:rPr>
        <w:t xml:space="preserve">resource mapping </w:t>
      </w:r>
      <w:r w:rsidR="00D91307">
        <w:rPr>
          <w:b/>
        </w:rPr>
        <w:t>patterns</w:t>
      </w:r>
      <w:r w:rsidR="00FC23B6" w:rsidRPr="00D4147D">
        <w:rPr>
          <w:b/>
        </w:rPr>
        <w:t xml:space="preserve"> </w:t>
      </w:r>
      <w:r w:rsidR="00D4147D" w:rsidRPr="00D4147D">
        <w:rPr>
          <w:b/>
        </w:rPr>
        <w:t>for 2</w:t>
      </w:r>
      <w:r w:rsidR="00D4147D" w:rsidRPr="00D4147D">
        <w:rPr>
          <w:b/>
          <w:vertAlign w:val="superscript"/>
        </w:rPr>
        <w:t>nd</w:t>
      </w:r>
      <w:r w:rsidR="00D4147D" w:rsidRPr="00D4147D">
        <w:rPr>
          <w:b/>
        </w:rPr>
        <w:t xml:space="preserve">-stage SCI </w:t>
      </w:r>
      <w:r w:rsidR="00FC23B6" w:rsidRPr="00D4147D">
        <w:rPr>
          <w:b/>
        </w:rPr>
        <w:t xml:space="preserve">could be </w:t>
      </w:r>
      <w:r w:rsidR="00D4147D" w:rsidRPr="00D4147D">
        <w:rPr>
          <w:b/>
        </w:rPr>
        <w:t>predefined and indicated by 1</w:t>
      </w:r>
      <w:r w:rsidR="00D4147D" w:rsidRPr="00D4147D">
        <w:rPr>
          <w:b/>
          <w:vertAlign w:val="superscript"/>
        </w:rPr>
        <w:t>st</w:t>
      </w:r>
      <w:r w:rsidR="00D4147D" w:rsidRPr="00D4147D">
        <w:rPr>
          <w:b/>
        </w:rPr>
        <w:t>-stage SCI/PSCCH</w:t>
      </w:r>
      <w:r w:rsidR="008C521B">
        <w:rPr>
          <w:b/>
        </w:rPr>
        <w:t xml:space="preserve"> to adapt to flexible application scenarios. </w:t>
      </w:r>
    </w:p>
    <w:p w14:paraId="25FB1D07" w14:textId="77777777" w:rsidR="004E61A3" w:rsidRPr="00236A8E" w:rsidRDefault="004E61A3" w:rsidP="00B35A2A">
      <w:pPr>
        <w:spacing w:beforeLines="50" w:before="120" w:afterLines="50" w:after="120"/>
      </w:pPr>
    </w:p>
    <w:p w14:paraId="6F824C03" w14:textId="77777777" w:rsidR="00B210A7" w:rsidRPr="009624EF" w:rsidRDefault="00B210A7" w:rsidP="00B210A7">
      <w:pPr>
        <w:spacing w:beforeLines="50" w:before="120" w:afterLines="50" w:after="120"/>
        <w:rPr>
          <w:b/>
          <w:u w:val="single"/>
        </w:rPr>
      </w:pPr>
      <w:r w:rsidRPr="009624EF">
        <w:rPr>
          <w:rFonts w:hint="eastAsia"/>
          <w:b/>
          <w:u w:val="single"/>
        </w:rPr>
        <w:t>Multiplexing of PSCCH and PSSCH</w:t>
      </w:r>
    </w:p>
    <w:p w14:paraId="74AAEF85" w14:textId="0CC224D8" w:rsidR="00B210A7" w:rsidRDefault="00B210A7" w:rsidP="00B210A7">
      <w:pPr>
        <w:spacing w:beforeLines="50" w:before="120" w:afterLines="50" w:after="120"/>
      </w:pPr>
      <w:r>
        <w:t xml:space="preserve">RAN4 provided </w:t>
      </w:r>
      <w:r w:rsidRPr="0030690D">
        <w:t>reply LS on NR UE transient period in sidelink channels</w:t>
      </w:r>
      <w:r>
        <w:t xml:space="preserve"> at </w:t>
      </w:r>
      <w:r w:rsidR="001C6519">
        <w:t>previous</w:t>
      </w:r>
      <w:r>
        <w:t xml:space="preserve"> meeting [4]. As per this reply LS, </w:t>
      </w:r>
      <w:r w:rsidRPr="0030690D">
        <w:t>transient period is needed</w:t>
      </w:r>
      <w:r>
        <w:t xml:space="preserve"> in case of </w:t>
      </w:r>
      <w:r w:rsidRPr="0030690D">
        <w:t xml:space="preserve">RB configuration or total transmit power change. Thus PSCCH/PSSCH multiplexing option 1B will need </w:t>
      </w:r>
      <w:r>
        <w:t>a</w:t>
      </w:r>
      <w:r w:rsidRPr="0030690D">
        <w:t xml:space="preserve"> transient period, while the multiplexing option 3 will not need any transient period. </w:t>
      </w:r>
      <w:r>
        <w:t xml:space="preserve">Hence working assumption of the multiplexing option 3 could be confirmed. </w:t>
      </w:r>
    </w:p>
    <w:p w14:paraId="5CB3B8D3" w14:textId="34863D8C" w:rsidR="00B210A7" w:rsidRPr="00B210A7" w:rsidRDefault="007470DD" w:rsidP="00B210A7">
      <w:pPr>
        <w:spacing w:beforeLines="50" w:before="120" w:afterLines="50" w:after="120"/>
        <w:rPr>
          <w:b/>
        </w:rPr>
      </w:pPr>
      <w:r>
        <w:rPr>
          <w:b/>
        </w:rPr>
        <w:t xml:space="preserve">Proposal </w:t>
      </w:r>
      <w:r w:rsidR="00854900">
        <w:rPr>
          <w:b/>
        </w:rPr>
        <w:t>7</w:t>
      </w:r>
      <w:r w:rsidR="00B210A7" w:rsidRPr="00B210A7">
        <w:rPr>
          <w:b/>
        </w:rPr>
        <w:t xml:space="preserve">: Confirm the working assumption of </w:t>
      </w:r>
      <w:r w:rsidR="004A3977">
        <w:rPr>
          <w:b/>
        </w:rPr>
        <w:t xml:space="preserve">support for </w:t>
      </w:r>
      <w:r w:rsidR="00B210A7" w:rsidRPr="00B210A7">
        <w:rPr>
          <w:b/>
        </w:rPr>
        <w:t xml:space="preserve">PSCCH/PSSCH multiplexing option 3. </w:t>
      </w:r>
    </w:p>
    <w:p w14:paraId="01FAAA39" w14:textId="050BA3CD" w:rsidR="00D50013" w:rsidRDefault="00D50013" w:rsidP="00336607">
      <w:pPr>
        <w:spacing w:beforeLines="50" w:before="120" w:afterLines="50" w:after="120"/>
        <w:rPr>
          <w:b/>
        </w:rPr>
      </w:pPr>
    </w:p>
    <w:p w14:paraId="412FAC6B" w14:textId="7E01B592" w:rsidR="00AD5534" w:rsidRDefault="00AD5534" w:rsidP="00AD5534">
      <w:pPr>
        <w:pStyle w:val="Heading2"/>
      </w:pPr>
      <w:r>
        <w:t>2.</w:t>
      </w:r>
      <w:r>
        <w:rPr>
          <w:rFonts w:hint="eastAsia"/>
        </w:rPr>
        <w:t>3</w:t>
      </w:r>
      <w:r>
        <w:t xml:space="preserve"> PSSCH</w:t>
      </w:r>
    </w:p>
    <w:p w14:paraId="4FEA85B1" w14:textId="77777777" w:rsidR="00FE6B21" w:rsidRDefault="00FE6B21" w:rsidP="00FE6B21">
      <w:pPr>
        <w:rPr>
          <w:rFonts w:eastAsia="DengXian"/>
          <w:lang w:eastAsia="ko-KR"/>
        </w:rPr>
      </w:pPr>
      <w:r w:rsidRPr="003915D4">
        <w:t>In RAN1-96bis meeting, it was agreed that</w:t>
      </w:r>
      <w:r>
        <w:rPr>
          <w:b/>
        </w:rPr>
        <w:t xml:space="preserve"> </w:t>
      </w:r>
      <w:r w:rsidRPr="005E740E">
        <w:rPr>
          <w:szCs w:val="20"/>
        </w:rPr>
        <w:t>LDPC codes used for Rel-15 NR DL-SCH is applied to a transport block delivered by PSSCH</w:t>
      </w:r>
      <w:r>
        <w:rPr>
          <w:szCs w:val="20"/>
        </w:rPr>
        <w:t xml:space="preserve">. Furthermore, the working assumption of </w:t>
      </w:r>
      <w:r>
        <w:rPr>
          <w:rFonts w:eastAsia="DengXian"/>
          <w:lang w:eastAsia="ko-KR"/>
        </w:rPr>
        <w:t>t</w:t>
      </w:r>
      <w:r w:rsidRPr="0018671B">
        <w:rPr>
          <w:rFonts w:eastAsia="DengXian" w:hint="eastAsia"/>
          <w:lang w:eastAsia="ko-KR"/>
        </w:rPr>
        <w:t xml:space="preserve">ransmission of </w:t>
      </w:r>
      <w:r>
        <w:rPr>
          <w:rFonts w:eastAsia="DengXian"/>
          <w:lang w:eastAsia="ko-KR"/>
        </w:rPr>
        <w:t>1</w:t>
      </w:r>
      <w:r w:rsidRPr="0018671B">
        <w:rPr>
          <w:rFonts w:eastAsia="DengXian" w:hint="eastAsia"/>
          <w:lang w:eastAsia="ko-KR"/>
        </w:rPr>
        <w:t xml:space="preserve"> TB with </w:t>
      </w:r>
      <w:r w:rsidRPr="0018671B">
        <w:rPr>
          <w:rFonts w:eastAsia="DengXian"/>
          <w:lang w:eastAsia="ko-KR"/>
        </w:rPr>
        <w:t xml:space="preserve">up to </w:t>
      </w:r>
      <w:r w:rsidRPr="0018671B">
        <w:rPr>
          <w:rFonts w:eastAsia="DengXian" w:hint="eastAsia"/>
          <w:lang w:eastAsia="ko-KR"/>
        </w:rPr>
        <w:t>2 layers in a PSSCH is supported</w:t>
      </w:r>
      <w:r>
        <w:rPr>
          <w:rFonts w:eastAsia="DengXian"/>
          <w:lang w:eastAsia="ko-KR"/>
        </w:rPr>
        <w:t xml:space="preserve">. In our view, the PSSCH design shall reuse the designs of NR PDSCH/PUSCH as much as possible. In particular, for transmit diversity for PSSCH, only transparent transmit diversity is supported for PSSCH. For the modulation of PSSCH, up to 256QAM could be supported for PSSCH considering the relatively favorable/stable channel conditions and the need for high sidelink capacity in some specific scenarios e.g. platooning. </w:t>
      </w:r>
    </w:p>
    <w:p w14:paraId="7317B7A8" w14:textId="5450709E" w:rsidR="00FE6B21" w:rsidRPr="00E475F0" w:rsidRDefault="00FE6B21" w:rsidP="00FE6B21">
      <w:pPr>
        <w:rPr>
          <w:rFonts w:eastAsia="Malgun Gothic"/>
          <w:b/>
          <w:lang w:eastAsia="ko-KR"/>
        </w:rPr>
      </w:pPr>
      <w:r w:rsidRPr="00E475F0">
        <w:rPr>
          <w:rFonts w:eastAsia="DengXian"/>
          <w:b/>
          <w:lang w:eastAsia="ko-KR"/>
        </w:rPr>
        <w:t xml:space="preserve">Proposal </w:t>
      </w:r>
      <w:r w:rsidR="00854900">
        <w:rPr>
          <w:rFonts w:eastAsia="DengXian"/>
          <w:b/>
          <w:lang w:eastAsia="ko-KR"/>
        </w:rPr>
        <w:t>8</w:t>
      </w:r>
      <w:r w:rsidRPr="00E475F0">
        <w:rPr>
          <w:rFonts w:eastAsia="DengXian"/>
          <w:b/>
          <w:lang w:eastAsia="ko-KR"/>
        </w:rPr>
        <w:t xml:space="preserve">: Support up to 256QAM for PSSCH.  </w:t>
      </w:r>
    </w:p>
    <w:p w14:paraId="3351F257" w14:textId="77777777" w:rsidR="00AD5534" w:rsidRPr="00AD2F57" w:rsidRDefault="00AD5534" w:rsidP="00336607">
      <w:pPr>
        <w:spacing w:beforeLines="50" w:before="120" w:afterLines="50" w:after="120"/>
        <w:rPr>
          <w:b/>
        </w:rPr>
      </w:pPr>
    </w:p>
    <w:p w14:paraId="154C0117" w14:textId="0E414831" w:rsidR="001270D0" w:rsidRDefault="001270D0" w:rsidP="001270D0">
      <w:pPr>
        <w:pStyle w:val="Heading2"/>
      </w:pPr>
      <w:r>
        <w:t>2.</w:t>
      </w:r>
      <w:r w:rsidR="00FE6B21">
        <w:t>4</w:t>
      </w:r>
      <w:r>
        <w:t xml:space="preserve"> DMRS for PSCCH and PSSCH</w:t>
      </w:r>
    </w:p>
    <w:p w14:paraId="49B73A7F" w14:textId="2CA324FC" w:rsidR="001270D0" w:rsidRPr="00933D52" w:rsidRDefault="002A1545" w:rsidP="00336607">
      <w:pPr>
        <w:spacing w:beforeLines="50" w:before="120" w:afterLines="50" w:after="120"/>
        <w:rPr>
          <w:b/>
          <w:u w:val="single"/>
        </w:rPr>
      </w:pPr>
      <w:r w:rsidRPr="00933D52">
        <w:rPr>
          <w:rFonts w:hint="eastAsia"/>
          <w:b/>
          <w:u w:val="single"/>
        </w:rPr>
        <w:t xml:space="preserve">DMRS </w:t>
      </w:r>
      <w:r w:rsidRPr="00933D52">
        <w:rPr>
          <w:b/>
          <w:u w:val="single"/>
        </w:rPr>
        <w:t>for PSCCH</w:t>
      </w:r>
    </w:p>
    <w:p w14:paraId="2B30EFDB" w14:textId="2E267602" w:rsidR="008E6476" w:rsidRPr="00D50013" w:rsidRDefault="00BB5F34" w:rsidP="008E1F6A">
      <w:pPr>
        <w:spacing w:beforeLines="50" w:before="120" w:afterLines="50" w:after="120"/>
        <w:jc w:val="both"/>
      </w:pPr>
      <w:r>
        <w:rPr>
          <w:rFonts w:hint="eastAsia"/>
        </w:rPr>
        <w:t>PSCCH could use DMRS</w:t>
      </w:r>
      <w:r>
        <w:t xml:space="preserve"> pattern similar to the NR PDCCH. </w:t>
      </w:r>
      <w:r w:rsidR="005C76BE">
        <w:t>Figur</w:t>
      </w:r>
      <w:r w:rsidR="005A1D67">
        <w:t xml:space="preserve">e </w:t>
      </w:r>
      <w:r w:rsidR="00825C6A">
        <w:t>2</w:t>
      </w:r>
      <w:r w:rsidR="005C76BE">
        <w:t xml:space="preserve"> shows an example of PSCCH DMRS pattern, where </w:t>
      </w:r>
      <w:r w:rsidR="008E1F6A">
        <w:t>three</w:t>
      </w:r>
      <w:r w:rsidR="005C76BE">
        <w:t xml:space="preserve"> DMRS REs are evenly distributed in each PRB over all the OFDM symbols for PSCCH. </w:t>
      </w:r>
      <w:r w:rsidR="0057186F">
        <w:t>The presence of DMRS on each of the OFDM symbols is beneficial for improving the channel estimation performance especially at high speed and for the potential synchronization operations. As there is generally no prior information on the PSCCH DMRS, fixed base DMRS sequence could be</w:t>
      </w:r>
      <w:r w:rsidR="008E6476">
        <w:t xml:space="preserve"> used for the PSCCH, meanwhile in order to combat the potential collisions of multiple transmitters on the PSCCH, </w:t>
      </w:r>
      <w:r w:rsidR="008E1F6A">
        <w:t xml:space="preserve">some </w:t>
      </w:r>
      <w:r w:rsidR="008E6476">
        <w:t xml:space="preserve">cyclic shift </w:t>
      </w:r>
      <w:r w:rsidR="002476BE">
        <w:t xml:space="preserve">(CS) </w:t>
      </w:r>
      <w:r w:rsidR="008E1F6A">
        <w:t xml:space="preserve">set (in frequency) and/or orthogonal cover code </w:t>
      </w:r>
      <w:r w:rsidR="002476BE">
        <w:t xml:space="preserve">(OCC) </w:t>
      </w:r>
      <w:r w:rsidR="008E1F6A">
        <w:t xml:space="preserve">set (in time domain) </w:t>
      </w:r>
      <w:r w:rsidR="008E6476">
        <w:t xml:space="preserve">could be </w:t>
      </w:r>
      <w:r w:rsidR="008E1F6A">
        <w:t>predefined or (pre)configured</w:t>
      </w:r>
      <w:r w:rsidR="002476BE">
        <w:t xml:space="preserve"> from which</w:t>
      </w:r>
      <w:r w:rsidR="008E1F6A">
        <w:t xml:space="preserve"> </w:t>
      </w:r>
      <w:r w:rsidR="00BD6979">
        <w:t xml:space="preserve">at least in </w:t>
      </w:r>
      <w:r w:rsidR="00A91C22">
        <w:t xml:space="preserve">Mode 2 </w:t>
      </w:r>
      <w:r w:rsidR="002476BE">
        <w:t xml:space="preserve">the sidelink transmitters </w:t>
      </w:r>
      <w:r w:rsidR="00A91C22">
        <w:t xml:space="preserve">could </w:t>
      </w:r>
      <w:r w:rsidR="008E1F6A">
        <w:t xml:space="preserve">randomly </w:t>
      </w:r>
      <w:r w:rsidR="008E6476">
        <w:t xml:space="preserve">select </w:t>
      </w:r>
      <w:r w:rsidR="002476BE">
        <w:t xml:space="preserve">one specific CS and/or OCC </w:t>
      </w:r>
      <w:r w:rsidR="008E6476">
        <w:t>and the receivers make blind detection based on the available</w:t>
      </w:r>
      <w:r w:rsidR="002476BE">
        <w:t xml:space="preserve"> CSs and/or OCCs</w:t>
      </w:r>
      <w:r w:rsidR="008E6476">
        <w:t>, as done in LTE V2X sidelink. At the receiver side, blind detection with interference cancellation detector e.g. MMSE-IRC</w:t>
      </w:r>
      <w:r w:rsidR="00D50013">
        <w:t xml:space="preserve"> per PRB could be applied for high reliability of the PSCCH decoding.</w:t>
      </w:r>
    </w:p>
    <w:p w14:paraId="4A6C08DB" w14:textId="36249315" w:rsidR="00C5184B" w:rsidRDefault="008E1F6A" w:rsidP="00B744BC">
      <w:pPr>
        <w:spacing w:beforeLines="50" w:before="120" w:afterLines="50" w:after="120"/>
        <w:jc w:val="center"/>
      </w:pPr>
      <w:r>
        <w:object w:dxaOrig="4590" w:dyaOrig="5160" w14:anchorId="2B7A58CF">
          <v:shape id="_x0000_i1026" type="#_x0000_t75" style="width:135.75pt;height:153pt" o:ole="">
            <v:imagedata r:id="rId10" o:title=""/>
          </v:shape>
          <o:OLEObject Type="Embed" ProgID="Visio.Drawing.15" ShapeID="_x0000_i1026" DrawAspect="Content" ObjectID="_1632012039" r:id="rId11"/>
        </w:object>
      </w:r>
    </w:p>
    <w:p w14:paraId="09D9451E" w14:textId="56017FA6" w:rsidR="00933D52" w:rsidRPr="008E1F6A" w:rsidRDefault="00380DC4" w:rsidP="00281FAD">
      <w:pPr>
        <w:spacing w:beforeLines="50" w:before="120" w:afterLines="50" w:after="120"/>
        <w:jc w:val="center"/>
      </w:pPr>
      <w:r w:rsidRPr="00281FAD">
        <w:rPr>
          <w:rFonts w:ascii="Calibri" w:hAnsi="Calibri"/>
          <w:lang w:val="x-none"/>
        </w:rPr>
        <w:t xml:space="preserve">Figure </w:t>
      </w:r>
      <w:r w:rsidR="00825C6A">
        <w:rPr>
          <w:rFonts w:ascii="Calibri" w:hAnsi="Calibri"/>
        </w:rPr>
        <w:t>2</w:t>
      </w:r>
      <w:r w:rsidR="00B744BC" w:rsidRPr="00281FAD">
        <w:rPr>
          <w:rFonts w:ascii="Calibri" w:hAnsi="Calibri"/>
          <w:lang w:val="x-none"/>
        </w:rPr>
        <w:t xml:space="preserve">: </w:t>
      </w:r>
      <w:r w:rsidR="00BB5F34" w:rsidRPr="00281FAD">
        <w:rPr>
          <w:rFonts w:ascii="Calibri" w:hAnsi="Calibri"/>
          <w:lang w:val="x-none"/>
        </w:rPr>
        <w:t xml:space="preserve">Example of </w:t>
      </w:r>
      <w:r w:rsidR="00B744BC" w:rsidRPr="00281FAD">
        <w:rPr>
          <w:rFonts w:ascii="Calibri" w:hAnsi="Calibri"/>
          <w:lang w:val="x-none"/>
        </w:rPr>
        <w:t>DMRS for PSCCH</w:t>
      </w:r>
      <w:r w:rsidR="008E1F6A">
        <w:rPr>
          <w:rFonts w:ascii="Calibri" w:hAnsi="Calibri"/>
        </w:rPr>
        <w:t xml:space="preserve"> (it is assumed PSCCH spans two OFDM symbols)</w:t>
      </w:r>
    </w:p>
    <w:p w14:paraId="1EBD8536" w14:textId="0AE66879" w:rsidR="00934E99" w:rsidRPr="00934E99" w:rsidRDefault="00934E99" w:rsidP="00933D52">
      <w:pPr>
        <w:spacing w:beforeLines="50" w:before="120" w:afterLines="50" w:after="120"/>
        <w:rPr>
          <w:b/>
        </w:rPr>
      </w:pPr>
      <w:r w:rsidRPr="00934E99">
        <w:rPr>
          <w:b/>
        </w:rPr>
        <w:t xml:space="preserve">Proposal </w:t>
      </w:r>
      <w:r w:rsidR="00FE3DE7">
        <w:rPr>
          <w:b/>
        </w:rPr>
        <w:t>9</w:t>
      </w:r>
      <w:r w:rsidRPr="00934E99">
        <w:rPr>
          <w:b/>
        </w:rPr>
        <w:t xml:space="preserve">: </w:t>
      </w:r>
      <w:r>
        <w:rPr>
          <w:b/>
        </w:rPr>
        <w:t>PSCCH employs fixed DMRS sequence with randomly selected CS and/or OCC for collision interference mitigation</w:t>
      </w:r>
      <w:bookmarkStart w:id="2" w:name="_GoBack"/>
      <w:r w:rsidR="00865452">
        <w:rPr>
          <w:b/>
        </w:rPr>
        <w:t xml:space="preserve"> at least in Mode 2</w:t>
      </w:r>
      <w:bookmarkEnd w:id="2"/>
      <w:r>
        <w:rPr>
          <w:b/>
        </w:rPr>
        <w:t xml:space="preserve">.  </w:t>
      </w:r>
    </w:p>
    <w:p w14:paraId="3F1A49B8" w14:textId="3F78F78C" w:rsidR="00933D52" w:rsidRPr="00933D52" w:rsidRDefault="00933D52" w:rsidP="00933D52">
      <w:pPr>
        <w:spacing w:beforeLines="50" w:before="120" w:afterLines="50" w:after="120"/>
        <w:rPr>
          <w:b/>
          <w:u w:val="single"/>
        </w:rPr>
      </w:pPr>
      <w:r w:rsidRPr="00933D52">
        <w:rPr>
          <w:rFonts w:hint="eastAsia"/>
          <w:b/>
          <w:u w:val="single"/>
        </w:rPr>
        <w:t>DMRS for PSSCH</w:t>
      </w:r>
    </w:p>
    <w:p w14:paraId="4B6DC741" w14:textId="608208F0" w:rsidR="00933D52" w:rsidRDefault="00933D52" w:rsidP="00933D52">
      <w:pPr>
        <w:rPr>
          <w:b/>
          <w:i/>
        </w:rPr>
      </w:pPr>
      <w:r w:rsidRPr="00933D52">
        <w:rPr>
          <w:rFonts w:hint="eastAsia"/>
          <w:b/>
          <w:i/>
        </w:rPr>
        <w:t>DMRS patterns in time domain</w:t>
      </w:r>
    </w:p>
    <w:p w14:paraId="1EA3E0E3" w14:textId="77777777" w:rsidR="008B3294" w:rsidRDefault="009917DB" w:rsidP="00BA3894">
      <w:pPr>
        <w:spacing w:afterLines="50" w:after="120"/>
        <w:jc w:val="both"/>
        <w:rPr>
          <w:rFonts w:eastAsia="DengXian"/>
          <w:lang w:eastAsia="ko-KR"/>
        </w:rPr>
      </w:pPr>
      <w:r>
        <w:t xml:space="preserve">At RAN1-98, it was agreed that </w:t>
      </w:r>
      <w:r w:rsidRPr="00193C06">
        <w:rPr>
          <w:rFonts w:eastAsia="DengXian"/>
          <w:lang w:eastAsia="ko-KR"/>
        </w:rPr>
        <w:t>(</w:t>
      </w:r>
      <w:r>
        <w:rPr>
          <w:rFonts w:eastAsia="DengXian"/>
          <w:lang w:eastAsia="ko-KR"/>
        </w:rPr>
        <w:t>p</w:t>
      </w:r>
      <w:r w:rsidRPr="00193C06">
        <w:rPr>
          <w:rFonts w:eastAsia="DengXian"/>
          <w:lang w:eastAsia="ko-KR"/>
        </w:rPr>
        <w:t>re-)configuration of one or more PSSCH DMRS pattern(s) in time domain per a resource pool is supported</w:t>
      </w:r>
      <w:r>
        <w:rPr>
          <w:rFonts w:eastAsia="DengXian"/>
          <w:lang w:eastAsia="ko-KR"/>
        </w:rPr>
        <w:t xml:space="preserve"> and </w:t>
      </w:r>
      <w:r w:rsidR="0045100B">
        <w:rPr>
          <w:rFonts w:eastAsia="DengXian"/>
          <w:lang w:eastAsia="ko-KR"/>
        </w:rPr>
        <w:t xml:space="preserve">the exact </w:t>
      </w:r>
      <w:r w:rsidR="0045100B" w:rsidRPr="00193C06">
        <w:rPr>
          <w:rFonts w:eastAsia="DengXian" w:hint="eastAsia"/>
          <w:lang w:eastAsia="ko-KR"/>
        </w:rPr>
        <w:t>D</w:t>
      </w:r>
      <w:r w:rsidR="0045100B" w:rsidRPr="00193C06">
        <w:rPr>
          <w:rFonts w:eastAsia="DengXian"/>
          <w:lang w:eastAsia="ko-KR"/>
        </w:rPr>
        <w:t>MRS pattern is indicated by SCI</w:t>
      </w:r>
      <w:r w:rsidR="00B766CE">
        <w:rPr>
          <w:rFonts w:eastAsia="DengXian"/>
          <w:lang w:eastAsia="ko-KR"/>
        </w:rPr>
        <w:t xml:space="preserve">. </w:t>
      </w:r>
      <w:r w:rsidR="0003509D">
        <w:rPr>
          <w:rFonts w:eastAsia="DengXian"/>
          <w:lang w:eastAsia="ko-KR"/>
        </w:rPr>
        <w:t xml:space="preserve">To support </w:t>
      </w:r>
      <w:r w:rsidR="00EB10A0">
        <w:rPr>
          <w:rFonts w:eastAsia="DengXian"/>
          <w:lang w:eastAsia="ko-KR"/>
        </w:rPr>
        <w:t xml:space="preserve">it, in principle </w:t>
      </w:r>
      <w:r w:rsidR="00225B1F">
        <w:rPr>
          <w:rFonts w:eastAsia="DengXian"/>
          <w:lang w:eastAsia="ko-KR"/>
        </w:rPr>
        <w:t xml:space="preserve">one set of </w:t>
      </w:r>
      <w:r w:rsidR="000F51D2">
        <w:rPr>
          <w:rFonts w:eastAsia="DengXian"/>
          <w:lang w:eastAsia="ko-KR"/>
        </w:rPr>
        <w:t xml:space="preserve">multiple </w:t>
      </w:r>
      <w:r w:rsidR="00225B1F">
        <w:rPr>
          <w:rFonts w:eastAsia="DengXian"/>
          <w:lang w:eastAsia="ko-KR"/>
        </w:rPr>
        <w:t>DMRS time pattern</w:t>
      </w:r>
      <w:r w:rsidR="000F51D2">
        <w:rPr>
          <w:rFonts w:eastAsia="DengXian"/>
          <w:lang w:eastAsia="ko-KR"/>
        </w:rPr>
        <w:t>s</w:t>
      </w:r>
      <w:r w:rsidR="00225B1F">
        <w:rPr>
          <w:rFonts w:eastAsia="DengXian"/>
          <w:lang w:eastAsia="ko-KR"/>
        </w:rPr>
        <w:t xml:space="preserve"> </w:t>
      </w:r>
      <w:r w:rsidR="000F51D2">
        <w:rPr>
          <w:rFonts w:eastAsia="DengXian"/>
          <w:lang w:eastAsia="ko-KR"/>
        </w:rPr>
        <w:t>shall be predefined</w:t>
      </w:r>
      <w:r w:rsidR="00975A60">
        <w:rPr>
          <w:rFonts w:eastAsia="DengXian"/>
          <w:lang w:eastAsia="ko-KR"/>
        </w:rPr>
        <w:t xml:space="preserve"> and a subset of the time patterns is </w:t>
      </w:r>
      <w:r w:rsidR="00EB10A0">
        <w:rPr>
          <w:rFonts w:eastAsia="DengXian"/>
          <w:lang w:eastAsia="ko-KR"/>
        </w:rPr>
        <w:t xml:space="preserve">configured in the resource pool </w:t>
      </w:r>
      <w:r w:rsidR="00D10B74">
        <w:rPr>
          <w:rFonts w:eastAsia="DengXian"/>
          <w:lang w:eastAsia="ko-KR"/>
        </w:rPr>
        <w:t xml:space="preserve">(pre)configurations. To </w:t>
      </w:r>
      <w:r w:rsidR="00070CF1">
        <w:rPr>
          <w:rFonts w:eastAsia="DengXian"/>
          <w:lang w:eastAsia="ko-KR"/>
        </w:rPr>
        <w:t xml:space="preserve">simplify the DMRS pattern configurations and reduce the </w:t>
      </w:r>
      <w:r w:rsidR="0079132B">
        <w:rPr>
          <w:rFonts w:eastAsia="DengXian"/>
          <w:lang w:eastAsia="ko-KR"/>
        </w:rPr>
        <w:t xml:space="preserve">relevant SCI overhead, </w:t>
      </w:r>
      <w:r w:rsidR="005960C8">
        <w:rPr>
          <w:rFonts w:eastAsia="DengXian"/>
          <w:lang w:eastAsia="ko-KR"/>
        </w:rPr>
        <w:t>it may be sufficient to support at most two DMRS time patterns per resource pool</w:t>
      </w:r>
      <w:r w:rsidR="003222A6">
        <w:rPr>
          <w:rFonts w:eastAsia="DengXian"/>
          <w:lang w:eastAsia="ko-KR"/>
        </w:rPr>
        <w:t>, one for high mobility and the other for low mobility</w:t>
      </w:r>
      <w:r w:rsidR="00D27D67">
        <w:rPr>
          <w:rFonts w:eastAsia="DengXian"/>
          <w:lang w:eastAsia="ko-KR"/>
        </w:rPr>
        <w:t xml:space="preserve"> which means one bit for the DMRS time pattern indication in the SCI. </w:t>
      </w:r>
    </w:p>
    <w:p w14:paraId="233613EE" w14:textId="36F86D8F" w:rsidR="008B3294" w:rsidRDefault="006641F3" w:rsidP="00BA3894">
      <w:pPr>
        <w:spacing w:afterLines="50" w:after="120"/>
        <w:jc w:val="both"/>
        <w:rPr>
          <w:rFonts w:eastAsia="DengXian"/>
          <w:lang w:eastAsia="ko-KR"/>
        </w:rPr>
      </w:pPr>
      <w:r>
        <w:t xml:space="preserve">One potential issue </w:t>
      </w:r>
      <w:r w:rsidR="008B3294">
        <w:t xml:space="preserve">of the multiple DMRS time patterns per resource pool </w:t>
      </w:r>
      <w:r>
        <w:t>is that it could lead to potentially different DMRS time patterns for the simultaneous sidelink transmissions that occupy different subchannels (i.e. in FDM) or (partially) overlapped subchannels (i.e. collisions). In case of collisions, there will be potential overlapping of data and DMRS, rather than DMRS and DMRS. This may bring some impact on the channel estimation and/or interference mitigation operations. However, simulations showed that the impact is generally limited. In order to reduce this issue as much as possible, it is better that the DMRS symbols for low mobility is a subset of the DMRS symbols for high mobility.</w:t>
      </w:r>
    </w:p>
    <w:p w14:paraId="4B7488F1" w14:textId="67A4465E" w:rsidR="00BB0CB6" w:rsidRDefault="00BB0CB6" w:rsidP="00BA3894">
      <w:pPr>
        <w:spacing w:afterLines="50" w:after="120"/>
        <w:jc w:val="both"/>
        <w:rPr>
          <w:b/>
        </w:rPr>
      </w:pPr>
      <w:r>
        <w:rPr>
          <w:b/>
        </w:rPr>
        <w:t>Proposal 10: At most two DMRS time pattern</w:t>
      </w:r>
      <w:r w:rsidR="00062AD2">
        <w:rPr>
          <w:b/>
        </w:rPr>
        <w:t xml:space="preserve">s are configurable </w:t>
      </w:r>
      <w:r w:rsidR="00002749">
        <w:rPr>
          <w:b/>
        </w:rPr>
        <w:t>per</w:t>
      </w:r>
      <w:r w:rsidR="00062AD2">
        <w:rPr>
          <w:b/>
        </w:rPr>
        <w:t xml:space="preserve"> resource pool</w:t>
      </w:r>
      <w:r w:rsidR="00547439">
        <w:rPr>
          <w:b/>
        </w:rPr>
        <w:t xml:space="preserve">. SCI uses one bit to indicate </w:t>
      </w:r>
      <w:r w:rsidR="009A238B">
        <w:rPr>
          <w:b/>
        </w:rPr>
        <w:t xml:space="preserve">the used DMRS time pattern irrespective </w:t>
      </w:r>
      <w:r w:rsidR="00B42049">
        <w:rPr>
          <w:b/>
        </w:rPr>
        <w:t xml:space="preserve">of </w:t>
      </w:r>
      <w:r w:rsidR="00E74BB2">
        <w:rPr>
          <w:b/>
        </w:rPr>
        <w:t xml:space="preserve">the number of </w:t>
      </w:r>
      <w:r w:rsidR="00AD020F">
        <w:rPr>
          <w:b/>
        </w:rPr>
        <w:t xml:space="preserve">(pre)configured </w:t>
      </w:r>
      <w:r w:rsidR="00E74BB2">
        <w:rPr>
          <w:b/>
        </w:rPr>
        <w:t>DMRS time pattern</w:t>
      </w:r>
      <w:r w:rsidR="004E21AF">
        <w:rPr>
          <w:b/>
        </w:rPr>
        <w:t>s</w:t>
      </w:r>
      <w:r w:rsidR="00E74BB2">
        <w:rPr>
          <w:b/>
        </w:rPr>
        <w:t xml:space="preserve"> </w:t>
      </w:r>
      <w:r w:rsidR="00AD020F">
        <w:rPr>
          <w:b/>
        </w:rPr>
        <w:t xml:space="preserve">for the </w:t>
      </w:r>
      <w:r w:rsidR="00E74BB2">
        <w:rPr>
          <w:b/>
        </w:rPr>
        <w:t xml:space="preserve">resource </w:t>
      </w:r>
      <w:r w:rsidR="00AD020F">
        <w:rPr>
          <w:b/>
        </w:rPr>
        <w:t>pool.</w:t>
      </w:r>
    </w:p>
    <w:p w14:paraId="5B0A9E92" w14:textId="2CCFBB0F" w:rsidR="008437B9" w:rsidRDefault="008437B9" w:rsidP="00BA3894">
      <w:pPr>
        <w:spacing w:afterLines="50" w:after="120"/>
        <w:jc w:val="both"/>
        <w:rPr>
          <w:rFonts w:eastAsia="DengXian"/>
          <w:lang w:eastAsia="ko-KR"/>
        </w:rPr>
      </w:pPr>
      <w:r>
        <w:rPr>
          <w:b/>
        </w:rPr>
        <w:t>Proposal 1</w:t>
      </w:r>
      <w:r w:rsidR="00DD07BD">
        <w:rPr>
          <w:b/>
        </w:rPr>
        <w:t>1</w:t>
      </w:r>
      <w:r>
        <w:rPr>
          <w:b/>
        </w:rPr>
        <w:t>: For the multiple DMRS time patterns</w:t>
      </w:r>
      <w:r w:rsidR="004E21AF">
        <w:rPr>
          <w:b/>
        </w:rPr>
        <w:t xml:space="preserve"> per resource pool</w:t>
      </w:r>
      <w:r>
        <w:rPr>
          <w:b/>
        </w:rPr>
        <w:t>, the set of DMRS symbols of the low-density pattern is a subset of that of the high-density pattern.</w:t>
      </w:r>
    </w:p>
    <w:p w14:paraId="24B2DF20" w14:textId="7AB12132" w:rsidR="001B642B" w:rsidRDefault="00D178C8" w:rsidP="00BA3894">
      <w:pPr>
        <w:spacing w:afterLines="50" w:after="120"/>
        <w:jc w:val="both"/>
        <w:rPr>
          <w:rFonts w:eastAsia="DengXian"/>
        </w:rPr>
      </w:pPr>
      <w:r>
        <w:rPr>
          <w:rFonts w:eastAsia="DengXian"/>
          <w:lang w:eastAsia="ko-KR"/>
        </w:rPr>
        <w:t>It was agreed that f</w:t>
      </w:r>
      <w:r w:rsidRPr="00193C06">
        <w:rPr>
          <w:rFonts w:eastAsia="DengXian"/>
          <w:lang w:eastAsia="ko-KR"/>
        </w:rPr>
        <w:t xml:space="preserve">or Mode 2, DMRS pattern is chosen by the transmitter UE from the </w:t>
      </w:r>
      <w:r w:rsidRPr="00D22520">
        <w:t>(pre)</w:t>
      </w:r>
      <w:r w:rsidRPr="00193C06">
        <w:rPr>
          <w:rFonts w:eastAsia="DengXian"/>
          <w:lang w:eastAsia="ko-KR"/>
        </w:rPr>
        <w:t>configured patterns for the resource pool.</w:t>
      </w:r>
      <w:r>
        <w:rPr>
          <w:rFonts w:eastAsia="DengXian"/>
          <w:lang w:eastAsia="ko-KR"/>
        </w:rPr>
        <w:t xml:space="preserve"> </w:t>
      </w:r>
      <w:r w:rsidR="006D49F0">
        <w:rPr>
          <w:rFonts w:eastAsia="DengXian"/>
          <w:lang w:eastAsia="ko-KR"/>
        </w:rPr>
        <w:t xml:space="preserve">For </w:t>
      </w:r>
      <w:r w:rsidR="00132787">
        <w:rPr>
          <w:rFonts w:eastAsia="DengXian"/>
          <w:lang w:eastAsia="ko-KR"/>
        </w:rPr>
        <w:t xml:space="preserve">Mode 1, </w:t>
      </w:r>
      <w:r w:rsidR="00255363">
        <w:rPr>
          <w:rFonts w:eastAsia="DengXian"/>
          <w:lang w:eastAsia="ko-KR"/>
        </w:rPr>
        <w:t xml:space="preserve">the DMRS pattern could be chosen by the transmitter UE as </w:t>
      </w:r>
      <w:r w:rsidR="00094083">
        <w:rPr>
          <w:rFonts w:eastAsia="DengXian"/>
          <w:lang w:eastAsia="ko-KR"/>
        </w:rPr>
        <w:t xml:space="preserve">in Mode 2 or instructed by </w:t>
      </w:r>
      <w:r w:rsidR="006A004D">
        <w:rPr>
          <w:rFonts w:eastAsia="DengXian"/>
          <w:lang w:eastAsia="ko-KR"/>
        </w:rPr>
        <w:t>the serving gNB</w:t>
      </w:r>
      <w:r w:rsidR="00DC46A9">
        <w:rPr>
          <w:rFonts w:eastAsia="DengXian"/>
          <w:lang w:eastAsia="ko-KR"/>
        </w:rPr>
        <w:t xml:space="preserve"> through DCI or RRC signaling</w:t>
      </w:r>
      <w:r w:rsidR="006A004D">
        <w:rPr>
          <w:rFonts w:eastAsia="DengXian"/>
          <w:lang w:eastAsia="ko-KR"/>
        </w:rPr>
        <w:t>.</w:t>
      </w:r>
      <w:r w:rsidR="00DC46A9">
        <w:rPr>
          <w:rFonts w:eastAsia="DengXian"/>
          <w:lang w:eastAsia="ko-KR"/>
        </w:rPr>
        <w:t xml:space="preserve"> </w:t>
      </w:r>
      <w:r w:rsidR="0070455A">
        <w:rPr>
          <w:rFonts w:eastAsia="DengXian"/>
          <w:lang w:eastAsia="ko-KR"/>
        </w:rPr>
        <w:t xml:space="preserve">The instruction of </w:t>
      </w:r>
      <w:r w:rsidR="00FE21C0">
        <w:rPr>
          <w:rFonts w:eastAsia="DengXian"/>
          <w:lang w:eastAsia="ko-KR"/>
        </w:rPr>
        <w:t xml:space="preserve">used DMRS pattern by gNB </w:t>
      </w:r>
      <w:r w:rsidR="00DE2069">
        <w:rPr>
          <w:rFonts w:eastAsia="DengXian"/>
          <w:lang w:eastAsia="ko-KR"/>
        </w:rPr>
        <w:t>implies</w:t>
      </w:r>
      <w:r w:rsidR="00FC0E11">
        <w:rPr>
          <w:rFonts w:eastAsia="DengXian"/>
          <w:lang w:eastAsia="ko-KR"/>
        </w:rPr>
        <w:t xml:space="preserve"> that the gNB </w:t>
      </w:r>
      <w:r w:rsidR="000120CD">
        <w:rPr>
          <w:rFonts w:eastAsia="DengXian"/>
          <w:lang w:eastAsia="ko-KR"/>
        </w:rPr>
        <w:t xml:space="preserve">generally </w:t>
      </w:r>
      <w:r w:rsidR="00612C33">
        <w:rPr>
          <w:rFonts w:eastAsia="DengXian"/>
          <w:lang w:eastAsia="ko-KR"/>
        </w:rPr>
        <w:t xml:space="preserve">acquires the </w:t>
      </w:r>
      <w:r w:rsidR="0078342C">
        <w:rPr>
          <w:rFonts w:eastAsia="DengXian"/>
          <w:lang w:eastAsia="ko-KR"/>
        </w:rPr>
        <w:t xml:space="preserve">mobility information </w:t>
      </w:r>
      <w:r w:rsidR="00A971DE">
        <w:rPr>
          <w:rFonts w:eastAsia="DengXian"/>
          <w:lang w:eastAsia="ko-KR"/>
        </w:rPr>
        <w:t>and</w:t>
      </w:r>
      <w:r w:rsidR="00533A42">
        <w:rPr>
          <w:rFonts w:eastAsia="DengXian"/>
          <w:lang w:eastAsia="ko-KR"/>
        </w:rPr>
        <w:t xml:space="preserve">/or MCS information </w:t>
      </w:r>
      <w:r w:rsidR="0078342C">
        <w:rPr>
          <w:rFonts w:eastAsia="DengXian"/>
          <w:lang w:eastAsia="ko-KR"/>
        </w:rPr>
        <w:t xml:space="preserve">of the sidelink transmissions (e.g. the </w:t>
      </w:r>
      <w:r w:rsidR="00064444">
        <w:rPr>
          <w:rFonts w:eastAsia="DengXian"/>
          <w:lang w:eastAsia="ko-KR"/>
        </w:rPr>
        <w:t xml:space="preserve">absolute velocity of the transmitter or </w:t>
      </w:r>
      <w:r w:rsidR="001127DA">
        <w:rPr>
          <w:rFonts w:eastAsia="DengXian"/>
          <w:lang w:eastAsia="ko-KR"/>
        </w:rPr>
        <w:t xml:space="preserve">even the relative velocity in case of unicast). </w:t>
      </w:r>
      <w:r w:rsidR="007C4C58">
        <w:rPr>
          <w:rFonts w:eastAsia="DengXian"/>
          <w:lang w:eastAsia="ko-KR"/>
        </w:rPr>
        <w:t xml:space="preserve">The potential benefit of instruction of DMRS pattern by gNB is that </w:t>
      </w:r>
      <w:r w:rsidR="00E02BF3">
        <w:rPr>
          <w:rFonts w:eastAsia="DengXian"/>
          <w:lang w:eastAsia="ko-KR"/>
        </w:rPr>
        <w:t xml:space="preserve">the gNB </w:t>
      </w:r>
      <w:r w:rsidR="00353E32">
        <w:rPr>
          <w:rFonts w:eastAsia="DengXian"/>
          <w:lang w:eastAsia="ko-KR"/>
        </w:rPr>
        <w:t>can coordinate</w:t>
      </w:r>
      <w:r w:rsidR="00D03B20">
        <w:rPr>
          <w:rFonts w:eastAsia="DengXian"/>
          <w:lang w:eastAsia="ko-KR"/>
        </w:rPr>
        <w:t xml:space="preserve"> the DMRS patterns </w:t>
      </w:r>
      <w:r w:rsidR="001A5AEB">
        <w:rPr>
          <w:rFonts w:eastAsia="DengXian"/>
          <w:lang w:eastAsia="ko-KR"/>
        </w:rPr>
        <w:t xml:space="preserve">(in time </w:t>
      </w:r>
      <w:r w:rsidR="00185E7F">
        <w:rPr>
          <w:rFonts w:eastAsia="DengXian"/>
          <w:lang w:eastAsia="ko-KR"/>
        </w:rPr>
        <w:t>and in frequency</w:t>
      </w:r>
      <w:r w:rsidR="001A5AEB">
        <w:rPr>
          <w:rFonts w:eastAsia="DengXian"/>
          <w:lang w:eastAsia="ko-KR"/>
        </w:rPr>
        <w:t xml:space="preserve">) </w:t>
      </w:r>
      <w:r w:rsidR="007F77CA">
        <w:rPr>
          <w:rFonts w:eastAsia="DengXian"/>
          <w:lang w:eastAsia="ko-KR"/>
        </w:rPr>
        <w:t xml:space="preserve">for different sidelink transmitters that spatially reuse </w:t>
      </w:r>
      <w:r w:rsidR="00D775FD">
        <w:rPr>
          <w:rFonts w:eastAsia="DengXian"/>
          <w:lang w:eastAsia="ko-KR"/>
        </w:rPr>
        <w:t xml:space="preserve">(partially) the same resources </w:t>
      </w:r>
      <w:r w:rsidR="00EF591D">
        <w:rPr>
          <w:rFonts w:eastAsia="DengXian"/>
          <w:lang w:eastAsia="ko-KR"/>
        </w:rPr>
        <w:t xml:space="preserve">to mitigate the potential collision interference. </w:t>
      </w:r>
    </w:p>
    <w:p w14:paraId="6233B80F" w14:textId="22C08E16" w:rsidR="007A204C" w:rsidRPr="003E7F6A" w:rsidRDefault="007A204C" w:rsidP="0090633F">
      <w:pPr>
        <w:spacing w:afterLines="50" w:after="120"/>
        <w:jc w:val="both"/>
        <w:rPr>
          <w:b/>
        </w:rPr>
      </w:pPr>
    </w:p>
    <w:p w14:paraId="3E8BBEA7" w14:textId="208DBF68" w:rsidR="00E178C0" w:rsidRDefault="00EC58C7" w:rsidP="00BA3894">
      <w:pPr>
        <w:spacing w:afterLines="50" w:after="120"/>
        <w:jc w:val="both"/>
      </w:pPr>
      <w:r>
        <w:t>Detailed DMRS time pattern</w:t>
      </w:r>
      <w:r w:rsidR="007A72C2">
        <w:t xml:space="preserve"> depends on several factors </w:t>
      </w:r>
      <w:r w:rsidR="00021629">
        <w:t xml:space="preserve">at least including number/size of PSCCH, </w:t>
      </w:r>
      <w:r w:rsidR="008955A2">
        <w:t>possible presence of PSFCH, subcarrier spacing and so on.</w:t>
      </w:r>
      <w:r>
        <w:t xml:space="preserve"> </w:t>
      </w:r>
      <w:r w:rsidR="00D002A2">
        <w:t xml:space="preserve">Figure </w:t>
      </w:r>
      <w:r w:rsidR="00825C6A">
        <w:t>3</w:t>
      </w:r>
      <w:r w:rsidR="00D002A2">
        <w:t xml:space="preserve"> provides an example of the </w:t>
      </w:r>
      <w:r w:rsidR="00C168CB">
        <w:t xml:space="preserve">multiple </w:t>
      </w:r>
      <w:r w:rsidR="00D002A2">
        <w:t>PSSCH DMRS time patterns with or without the short PSFCH</w:t>
      </w:r>
      <w:r w:rsidR="002F12F9">
        <w:t xml:space="preserve"> </w:t>
      </w:r>
      <w:r w:rsidR="00D002A2">
        <w:t xml:space="preserve">at the end of the sidelink slot. </w:t>
      </w:r>
      <w:r w:rsidR="002F12F9">
        <w:t>Here it is assumed that the PSFCH contains two symbols</w:t>
      </w:r>
      <w:r w:rsidR="00060525">
        <w:t>,</w:t>
      </w:r>
      <w:r w:rsidR="002F12F9">
        <w:t xml:space="preserve"> one for AGC and the other for the PSFCH sequence. Note that we assume PSCCH occupies </w:t>
      </w:r>
      <w:r w:rsidR="00F86088">
        <w:t xml:space="preserve">multiple PRBs over </w:t>
      </w:r>
      <w:r w:rsidR="002F12F9">
        <w:t xml:space="preserve">two contiguous OFDM symbols immediately following the </w:t>
      </w:r>
      <w:r w:rsidR="00F86088">
        <w:t xml:space="preserve">AGC </w:t>
      </w:r>
      <w:r w:rsidR="002F12F9">
        <w:t>symbol.</w:t>
      </w:r>
      <w:r w:rsidR="00F86088">
        <w:t xml:space="preserve"> The assumption of two-symbol PSCCH avoids the troublesome issues with DMRS arrangement/mapping (e.g. collisions of PSCCH and PSSCH DMRS or irregular PSSCH DMRS mapping in the frequency resource with and without PSCCH). The assumption of two-symbol PSCCH </w:t>
      </w:r>
      <w:r w:rsidR="00E178C0">
        <w:t xml:space="preserve">is reasonable </w:t>
      </w:r>
      <w:r w:rsidR="00AD55C1">
        <w:t>considering that in framework of 2</w:t>
      </w:r>
      <w:r w:rsidR="00F86088">
        <w:t>-stage SCI</w:t>
      </w:r>
      <w:r w:rsidR="00E178C0">
        <w:t xml:space="preserve"> the 1</w:t>
      </w:r>
      <w:r w:rsidR="00E178C0" w:rsidRPr="00E178C0">
        <w:rPr>
          <w:vertAlign w:val="superscript"/>
        </w:rPr>
        <w:t>st</w:t>
      </w:r>
      <w:r w:rsidR="00E178C0">
        <w:t>-stage SCI conveyed by the PSCCH has fixed size and the SCI size has been kept as low as possible through SCI partitioning in the two-stage SCI structure.</w:t>
      </w:r>
    </w:p>
    <w:p w14:paraId="0475E368" w14:textId="0C2F560D" w:rsidR="00356751" w:rsidRDefault="00E178C0" w:rsidP="00697E2B">
      <w:pPr>
        <w:spacing w:afterLines="50" w:after="120"/>
        <w:rPr>
          <w:b/>
        </w:rPr>
      </w:pPr>
      <w:r w:rsidRPr="00E178C0">
        <w:rPr>
          <w:b/>
        </w:rPr>
        <w:t xml:space="preserve">Observation </w:t>
      </w:r>
      <w:r w:rsidR="00C03063">
        <w:rPr>
          <w:b/>
        </w:rPr>
        <w:t>2</w:t>
      </w:r>
      <w:r w:rsidRPr="00E178C0">
        <w:rPr>
          <w:b/>
        </w:rPr>
        <w:t xml:space="preserve">: Confining the PSCCH to at most two OFDM symbols could facilitate </w:t>
      </w:r>
      <w:r w:rsidR="0004021D">
        <w:rPr>
          <w:b/>
        </w:rPr>
        <w:t xml:space="preserve">simple </w:t>
      </w:r>
      <w:r w:rsidRPr="00E178C0">
        <w:rPr>
          <w:b/>
        </w:rPr>
        <w:t xml:space="preserve">PSSCH DMRS resource mapping.  </w:t>
      </w:r>
    </w:p>
    <w:p w14:paraId="1577670D" w14:textId="77777777" w:rsidR="0004021D" w:rsidRPr="0004021D" w:rsidRDefault="0004021D" w:rsidP="00697E2B">
      <w:pPr>
        <w:spacing w:afterLines="50" w:after="120"/>
        <w:rPr>
          <w:b/>
        </w:rPr>
      </w:pPr>
    </w:p>
    <w:p w14:paraId="69F2F9FE" w14:textId="0B458F19" w:rsidR="00933D52" w:rsidRDefault="00597587" w:rsidP="00694D13">
      <w:pPr>
        <w:jc w:val="center"/>
        <w:rPr>
          <w:lang w:val="x-none"/>
        </w:rPr>
      </w:pPr>
      <w:r>
        <w:object w:dxaOrig="20521" w:dyaOrig="5416" w14:anchorId="12F9E281">
          <v:shape id="_x0000_i1027" type="#_x0000_t75" style="width:498pt;height:131.25pt" o:ole="">
            <v:imagedata r:id="rId12" o:title=""/>
          </v:shape>
          <o:OLEObject Type="Embed" ProgID="Visio.Drawing.15" ShapeID="_x0000_i1027" DrawAspect="Content" ObjectID="_1632012040" r:id="rId13"/>
        </w:object>
      </w:r>
    </w:p>
    <w:p w14:paraId="68A3CDA2" w14:textId="1B3BF4CE" w:rsidR="00933D52" w:rsidRPr="00694D13" w:rsidRDefault="00380DC4" w:rsidP="00933D52">
      <w:pPr>
        <w:pStyle w:val="ListParagraph"/>
        <w:numPr>
          <w:ilvl w:val="0"/>
          <w:numId w:val="9"/>
        </w:numPr>
        <w:jc w:val="center"/>
      </w:pPr>
      <w:r>
        <w:rPr>
          <w:rFonts w:eastAsiaTheme="minorEastAsia"/>
        </w:rPr>
        <w:t xml:space="preserve">PSSCH </w:t>
      </w:r>
      <w:r>
        <w:rPr>
          <w:rFonts w:eastAsiaTheme="minorEastAsia" w:hint="eastAsia"/>
        </w:rPr>
        <w:t xml:space="preserve">DMRS pattern </w:t>
      </w:r>
      <w:r w:rsidR="00694D13">
        <w:rPr>
          <w:rFonts w:eastAsiaTheme="minorEastAsia"/>
          <w:lang w:val="en-US"/>
        </w:rPr>
        <w:t>for</w:t>
      </w:r>
      <w:r>
        <w:rPr>
          <w:rFonts w:eastAsiaTheme="minorEastAsia" w:hint="eastAsia"/>
        </w:rPr>
        <w:t xml:space="preserve"> high </w:t>
      </w:r>
      <w:r>
        <w:rPr>
          <w:rFonts w:eastAsiaTheme="minorEastAsia"/>
        </w:rPr>
        <w:t>and low density</w:t>
      </w:r>
      <w:r w:rsidR="00694D13">
        <w:rPr>
          <w:rFonts w:eastAsiaTheme="minorEastAsia"/>
          <w:lang w:val="en-US"/>
        </w:rPr>
        <w:t xml:space="preserve"> (w/o PSFCH)</w:t>
      </w:r>
      <w:r w:rsidR="002F12F9">
        <w:rPr>
          <w:rFonts w:eastAsiaTheme="minorEastAsia"/>
          <w:lang w:val="en-US"/>
        </w:rPr>
        <w:t xml:space="preserve"> left: high mobility; right: low mobility</w:t>
      </w:r>
    </w:p>
    <w:p w14:paraId="6F14A9CC" w14:textId="4FA134BB" w:rsidR="00933D52" w:rsidRDefault="00694D13" w:rsidP="00933D52">
      <w:pPr>
        <w:jc w:val="center"/>
        <w:rPr>
          <w:lang w:val="x-none"/>
        </w:rPr>
      </w:pPr>
      <w:r>
        <w:object w:dxaOrig="20451" w:dyaOrig="5291" w14:anchorId="5169FABA">
          <v:shape id="_x0000_i1028" type="#_x0000_t75" style="width:498pt;height:129pt" o:ole="">
            <v:imagedata r:id="rId14" o:title=""/>
          </v:shape>
          <o:OLEObject Type="Embed" ProgID="Visio.Drawing.15" ShapeID="_x0000_i1028" DrawAspect="Content" ObjectID="_1632012041" r:id="rId15"/>
        </w:object>
      </w:r>
    </w:p>
    <w:p w14:paraId="7B0A3242" w14:textId="77777777" w:rsidR="00380DC4" w:rsidRDefault="00380DC4" w:rsidP="00933D52">
      <w:pPr>
        <w:jc w:val="center"/>
        <w:rPr>
          <w:lang w:val="x-none"/>
        </w:rPr>
      </w:pPr>
    </w:p>
    <w:p w14:paraId="09F9D8C5" w14:textId="7F1EF6BB" w:rsidR="00380DC4" w:rsidRPr="00380DC4" w:rsidRDefault="00380DC4" w:rsidP="00F16CAC">
      <w:pPr>
        <w:pStyle w:val="ListParagraph"/>
        <w:numPr>
          <w:ilvl w:val="0"/>
          <w:numId w:val="9"/>
        </w:numPr>
        <w:jc w:val="center"/>
      </w:pPr>
      <w:r>
        <w:rPr>
          <w:rFonts w:eastAsiaTheme="minorEastAsia"/>
        </w:rPr>
        <w:t xml:space="preserve">PSSCH </w:t>
      </w:r>
      <w:r>
        <w:rPr>
          <w:rFonts w:eastAsiaTheme="minorEastAsia" w:hint="eastAsia"/>
        </w:rPr>
        <w:t>D</w:t>
      </w:r>
      <w:r>
        <w:rPr>
          <w:rFonts w:eastAsiaTheme="minorEastAsia"/>
        </w:rPr>
        <w:t>MRS pattern</w:t>
      </w:r>
      <w:r w:rsidR="00694D13">
        <w:rPr>
          <w:rFonts w:eastAsiaTheme="minorEastAsia"/>
          <w:lang w:val="en-US"/>
        </w:rPr>
        <w:t xml:space="preserve"> for high and low mobility</w:t>
      </w:r>
      <w:r>
        <w:rPr>
          <w:rFonts w:eastAsiaTheme="minorEastAsia"/>
        </w:rPr>
        <w:t xml:space="preserve"> </w:t>
      </w:r>
      <w:r w:rsidR="00694D13">
        <w:rPr>
          <w:rFonts w:eastAsiaTheme="minorEastAsia"/>
          <w:lang w:val="en-US"/>
        </w:rPr>
        <w:t>(w/ PSFCH)</w:t>
      </w:r>
    </w:p>
    <w:p w14:paraId="06C2F12C" w14:textId="337D1C5E" w:rsidR="00933D52" w:rsidRDefault="00380DC4" w:rsidP="00933D52">
      <w:pPr>
        <w:jc w:val="center"/>
        <w:rPr>
          <w:lang w:val="x-none"/>
        </w:rPr>
      </w:pPr>
      <w:r>
        <w:rPr>
          <w:rFonts w:hint="eastAsia"/>
          <w:lang w:val="x-none"/>
        </w:rPr>
        <w:t xml:space="preserve">Figure </w:t>
      </w:r>
      <w:r w:rsidR="00825C6A">
        <w:t>3</w:t>
      </w:r>
      <w:r w:rsidR="00933D52" w:rsidRPr="00A645A4">
        <w:rPr>
          <w:rFonts w:hint="eastAsia"/>
          <w:lang w:val="x-none"/>
        </w:rPr>
        <w:t>:</w:t>
      </w:r>
      <w:r w:rsidR="00933D52">
        <w:rPr>
          <w:rFonts w:hint="eastAsia"/>
          <w:lang w:val="x-none"/>
        </w:rPr>
        <w:t xml:space="preserve"> Illustration of</w:t>
      </w:r>
      <w:r w:rsidR="00933D52">
        <w:rPr>
          <w:lang w:val="x-none"/>
        </w:rPr>
        <w:t xml:space="preserve"> PSSC</w:t>
      </w:r>
      <w:r>
        <w:rPr>
          <w:lang w:val="x-none"/>
        </w:rPr>
        <w:t>H DMRS time patterns</w:t>
      </w:r>
    </w:p>
    <w:p w14:paraId="5B7BD9FB" w14:textId="77777777" w:rsidR="00356751" w:rsidRDefault="00356751" w:rsidP="00933D52"/>
    <w:p w14:paraId="57A3BF86" w14:textId="77777777" w:rsidR="00933D52" w:rsidRPr="00933D52" w:rsidRDefault="00933D52" w:rsidP="00933D52">
      <w:pPr>
        <w:rPr>
          <w:b/>
          <w:i/>
        </w:rPr>
      </w:pPr>
      <w:r w:rsidRPr="00933D52">
        <w:rPr>
          <w:b/>
          <w:i/>
        </w:rPr>
        <w:t>DMRS patterns in frequency domain</w:t>
      </w:r>
    </w:p>
    <w:p w14:paraId="4020AB84" w14:textId="19AEE234" w:rsidR="00271E48" w:rsidRDefault="00271E48" w:rsidP="00271E48">
      <w:pPr>
        <w:spacing w:beforeLines="50" w:before="120" w:afterLines="50" w:after="120"/>
      </w:pPr>
      <w:r>
        <w:t>In RAN1-97 meeting, the working assumption was reached that Rel-15 PDSCH DMRS Configuration type-1 and/or type-2 are reused for frequency pattern of PSSCH DMRS (FFS whether to support either one or both types and how to multiplex different ports for PSSCH DMRS).</w:t>
      </w:r>
    </w:p>
    <w:p w14:paraId="3FF7496D" w14:textId="4A2A7629" w:rsidR="00933D52" w:rsidRDefault="00271E48" w:rsidP="00933D52">
      <w:pPr>
        <w:spacing w:beforeLines="50" w:before="120" w:afterLines="50" w:after="120"/>
      </w:pPr>
      <w:r>
        <w:t>As per specifications of Rel-15 NR,</w:t>
      </w:r>
      <w:r w:rsidR="00933D52" w:rsidRPr="00800A0F">
        <w:t xml:space="preserve"> </w:t>
      </w:r>
      <w:r>
        <w:t>the</w:t>
      </w:r>
      <w:r w:rsidR="00933D52" w:rsidRPr="00800A0F">
        <w:t xml:space="preserve"> two types of DMRS begin with front-loaded one (or two) DM</w:t>
      </w:r>
      <w:r w:rsidR="00933D52">
        <w:t>-</w:t>
      </w:r>
      <w:r w:rsidR="00933D52" w:rsidRPr="00800A0F">
        <w:t xml:space="preserve">RS symbols </w:t>
      </w:r>
      <w:r w:rsidR="00933D52">
        <w:t>optionally followed by at most</w:t>
      </w:r>
      <w:r w:rsidR="00933D52" w:rsidRPr="00800A0F">
        <w:t xml:space="preserve"> three additional DMRS symbols (pairs) as per configurations. </w:t>
      </w:r>
      <w:r w:rsidR="005A1D67">
        <w:t xml:space="preserve">Figure </w:t>
      </w:r>
      <w:r w:rsidR="00825C6A">
        <w:t>4</w:t>
      </w:r>
      <w:r w:rsidR="00933D52">
        <w:t xml:space="preserve"> shows an example of the two DMRS configuration types in type A PDSCH/PUSCH mapping. </w:t>
      </w:r>
    </w:p>
    <w:p w14:paraId="0CC8BAF5" w14:textId="77777777" w:rsidR="00933D52" w:rsidRDefault="00933D52" w:rsidP="00933D52">
      <w:pPr>
        <w:jc w:val="center"/>
      </w:pPr>
      <w:r>
        <w:object w:dxaOrig="3971" w:dyaOrig="2561" w14:anchorId="64C20126">
          <v:shape id="_x0000_i1029" type="#_x0000_t75" style="width:197.25pt;height:128.25pt" o:ole="">
            <v:imagedata r:id="rId16" o:title=""/>
          </v:shape>
          <o:OLEObject Type="Embed" ProgID="Visio.Drawing.11" ShapeID="_x0000_i1029" DrawAspect="Content" ObjectID="_1632012042" r:id="rId17"/>
        </w:object>
      </w:r>
      <w:r>
        <w:t xml:space="preserve">                    </w:t>
      </w:r>
      <w:r>
        <w:object w:dxaOrig="3589" w:dyaOrig="2561" w14:anchorId="01B30259">
          <v:shape id="_x0000_i1030" type="#_x0000_t75" style="width:179.25pt;height:128.25pt" o:ole="">
            <v:imagedata r:id="rId18" o:title=""/>
          </v:shape>
          <o:OLEObject Type="Embed" ProgID="Visio.Drawing.11" ShapeID="_x0000_i1030" DrawAspect="Content" ObjectID="_1632012043" r:id="rId19"/>
        </w:object>
      </w:r>
    </w:p>
    <w:p w14:paraId="0BB9131D" w14:textId="5F21FEE5" w:rsidR="00933D52" w:rsidRPr="009F08CE" w:rsidRDefault="00933D52" w:rsidP="00933D52">
      <w:pPr>
        <w:jc w:val="center"/>
        <w:rPr>
          <w:b/>
        </w:rPr>
      </w:pPr>
      <w:r w:rsidRPr="00281FAD">
        <w:rPr>
          <w:rFonts w:ascii="Calibri" w:hAnsi="Calibri"/>
          <w:lang w:val="x-none"/>
        </w:rPr>
        <w:t xml:space="preserve">Figure </w:t>
      </w:r>
      <w:r w:rsidR="00825C6A">
        <w:rPr>
          <w:rFonts w:ascii="Calibri" w:hAnsi="Calibri"/>
        </w:rPr>
        <w:t>4</w:t>
      </w:r>
      <w:r w:rsidRPr="00281FAD">
        <w:rPr>
          <w:rFonts w:ascii="Calibri" w:hAnsi="Calibri"/>
          <w:lang w:val="x-none"/>
        </w:rPr>
        <w:t>: Example of type-1(left) and type-2(right) DM-RS configurations (assumed single-symbol front-loaded with three additional DM-RS symbols configured)</w:t>
      </w:r>
    </w:p>
    <w:p w14:paraId="561EE54C" w14:textId="485E3083" w:rsidR="00933D52" w:rsidRPr="00336607" w:rsidRDefault="00FB56A3" w:rsidP="00933D52">
      <w:pPr>
        <w:spacing w:beforeLines="50" w:before="120" w:afterLines="50" w:after="120"/>
      </w:pPr>
      <w:r>
        <w:t>The type-1 and type-2 DMRS configurations have respective pros and cons. For type-1 DMRS, the DMRS density in frequency per antenna port group (i.e. CDM group) is larger than that of type-2 as shown in the above figure, thus the type-1 DMRS has better capability to combat severe channel frequency selectivity</w:t>
      </w:r>
      <w:r w:rsidR="00F63F86">
        <w:t xml:space="preserve"> and improve the channel estimation performance</w:t>
      </w:r>
      <w:r>
        <w:t xml:space="preserve">. </w:t>
      </w:r>
      <w:r w:rsidR="00933D52">
        <w:t>In comparison with type-1 DMRS, type-2 DMRS configurations can support more antenna ports</w:t>
      </w:r>
      <w:r w:rsidR="00133244">
        <w:t xml:space="preserve"> (i.e. three port groups by type-2 vs. two port groups by type-1)</w:t>
      </w:r>
      <w:r w:rsidR="00933D52">
        <w:t xml:space="preserve">. </w:t>
      </w:r>
      <w:r w:rsidR="00133244">
        <w:t xml:space="preserve">Thus, type-2 DMRS has better potential and capacity to provide orthogonal antenna ports e.g. for collision interference mitigation. </w:t>
      </w:r>
      <w:r w:rsidR="00FE6916">
        <w:t xml:space="preserve">The drawback of the type-2 DMRS </w:t>
      </w:r>
      <w:r w:rsidR="00184AAA">
        <w:t xml:space="preserve">is the relatively low DMRS density per port group and thus may not be suitable for scenarios with severe channel frequency selectivity especially if relatively large SCS values are used (e.g. 60kHz or larger). In order to enable </w:t>
      </w:r>
      <w:r w:rsidR="00C018EC">
        <w:t xml:space="preserve">the potential use of the benefits of the two types, it is preferred to support both the types of DMRS configurations. In order to prevent relevant dynamic signaling overhead and other potential issues (e.g. those coming from (partial) collisions of type-1 and type-2 DMRS), the DMRS type </w:t>
      </w:r>
      <w:r w:rsidR="00A469B2">
        <w:t>could be</w:t>
      </w:r>
      <w:r w:rsidR="00C018EC">
        <w:t xml:space="preserve"> (pre)configured per resource pool</w:t>
      </w:r>
      <w:r w:rsidR="00A469B2">
        <w:t xml:space="preserve">. </w:t>
      </w:r>
      <w:r w:rsidR="00C018EC">
        <w:t xml:space="preserve"> </w:t>
      </w:r>
    </w:p>
    <w:p w14:paraId="7A4F836D" w14:textId="50179D7C" w:rsidR="00933D52" w:rsidRDefault="00933D52" w:rsidP="00933D52">
      <w:pPr>
        <w:spacing w:afterLines="50" w:after="120"/>
        <w:rPr>
          <w:b/>
        </w:rPr>
      </w:pPr>
      <w:r>
        <w:rPr>
          <w:b/>
        </w:rPr>
        <w:t>Proposal</w:t>
      </w:r>
      <w:r w:rsidR="00AD2F57">
        <w:rPr>
          <w:b/>
        </w:rPr>
        <w:t xml:space="preserve"> </w:t>
      </w:r>
      <w:r w:rsidR="00DE6C37">
        <w:rPr>
          <w:rFonts w:hint="eastAsia"/>
          <w:b/>
        </w:rPr>
        <w:t>1</w:t>
      </w:r>
      <w:r w:rsidR="007F589E">
        <w:rPr>
          <w:b/>
        </w:rPr>
        <w:t>2</w:t>
      </w:r>
      <w:r w:rsidRPr="004116D4">
        <w:rPr>
          <w:b/>
        </w:rPr>
        <w:t>:</w:t>
      </w:r>
      <w:r>
        <w:rPr>
          <w:b/>
        </w:rPr>
        <w:t xml:space="preserve"> </w:t>
      </w:r>
      <w:r w:rsidR="00A469B2">
        <w:rPr>
          <w:b/>
        </w:rPr>
        <w:t xml:space="preserve">Support both type-1 and type-2 DMRS configurations. The used DMRS type is (pre)configured per resource pool (dynamic indication of DMRS type is not supported). </w:t>
      </w:r>
    </w:p>
    <w:p w14:paraId="3EE0C7E8" w14:textId="7E8E792F" w:rsidR="008011D6" w:rsidRDefault="00BA3778" w:rsidP="009C5A91">
      <w:pPr>
        <w:spacing w:afterLines="50" w:after="120"/>
      </w:pPr>
      <w:r>
        <w:t xml:space="preserve">For DMRS frequency pattern, another FFS aspect is the </w:t>
      </w:r>
      <w:r w:rsidRPr="00625C62">
        <w:rPr>
          <w:lang w:eastAsia="ko-KR"/>
        </w:rPr>
        <w:t>details on multiplexing of different ports for PSSCH DMRS</w:t>
      </w:r>
      <w:r>
        <w:rPr>
          <w:lang w:eastAsia="ko-KR"/>
        </w:rPr>
        <w:t xml:space="preserve">. </w:t>
      </w:r>
      <w:r w:rsidR="00933D52">
        <w:t>If</w:t>
      </w:r>
      <w:r w:rsidR="00933D52">
        <w:rPr>
          <w:rFonts w:hint="eastAsia"/>
        </w:rPr>
        <w:t xml:space="preserve"> the </w:t>
      </w:r>
      <w:r w:rsidR="00933D52">
        <w:t xml:space="preserve">NR Uu type-1 DMRS configuration </w:t>
      </w:r>
      <w:r>
        <w:t xml:space="preserve">(with single DMRS symbol configuration) </w:t>
      </w:r>
      <w:r w:rsidR="00933D52">
        <w:t>is used for the PSSCH, there are totally four antenna ports including two antenna ports for each of the two CDM groups</w:t>
      </w:r>
      <w:r>
        <w:t xml:space="preserve"> (i.e. port 0/1 for one CDM group and port 2/3 for the other CDM group)</w:t>
      </w:r>
      <w:r w:rsidR="00933D52">
        <w:t>.</w:t>
      </w:r>
      <w:r w:rsidR="00346339">
        <w:t xml:space="preserve"> </w:t>
      </w:r>
      <w:r>
        <w:t xml:space="preserve">It is straightforward that the two antenna ports per CDM group is used to support the </w:t>
      </w:r>
      <w:r w:rsidR="00C9170D">
        <w:t xml:space="preserve">up to two-layer PSSCH transmissions. The two CDM groups could be utilized to avoid/mitigate the potential collision interference which is generally deemed an inevitable and significant issue in the </w:t>
      </w:r>
      <w:r w:rsidR="006C4383">
        <w:t xml:space="preserve">V2X sidelink transmissions (due to the UE-autonomous resource selection and various </w:t>
      </w:r>
      <w:r w:rsidR="006C4383" w:rsidRPr="006C4383">
        <w:t>miscellaneous</w:t>
      </w:r>
      <w:r w:rsidR="006C4383">
        <w:t xml:space="preserve"> V2X traffic profiles in periodicity, cast type and packet size etc.). Although using only a single CDM group (e.g. port 0/1) for PSSCH and loading data symbols on the other CDM group could improve the spectral efficiency to some extent, </w:t>
      </w:r>
      <w:r w:rsidR="002E5CF1">
        <w:t xml:space="preserve">it is (much) more significant to make use of the multiple DMRS CDM groups to improve the robustness and reliability of the V2X sidelink transmissions. Motivated by these considerations, it is considered that the DMRS CDM group index (i.e. the comb offset in type-1 DMRS) is dynamically indicated by the TX UE in SCI (it is determined by the TX UE through channel sensing in mode-2 or instructed by gNB in mode-1 resource allocation). </w:t>
      </w:r>
    </w:p>
    <w:p w14:paraId="3ACC04FF" w14:textId="589C3282" w:rsidR="002E5CF1" w:rsidRDefault="002E5CF1" w:rsidP="009C5A91">
      <w:pPr>
        <w:spacing w:afterLines="50" w:after="120"/>
      </w:pPr>
      <w:r>
        <w:t xml:space="preserve">If </w:t>
      </w:r>
      <w:r>
        <w:rPr>
          <w:rFonts w:hint="eastAsia"/>
        </w:rPr>
        <w:t xml:space="preserve">the </w:t>
      </w:r>
      <w:r>
        <w:t xml:space="preserve">NR Uu type-2 DMRS configuration (with single DMRS symbol configuration) is configured for the PSSCH, </w:t>
      </w:r>
      <w:r w:rsidR="004D000E">
        <w:t>there are three DMRS CDM groups available for use in the sidelink transmissions. The larger number of DMRS CDM groups provides more room to further optimize the sidelink transmissions</w:t>
      </w:r>
      <w:r w:rsidR="004D000E">
        <w:rPr>
          <w:rFonts w:hint="eastAsia"/>
        </w:rPr>
        <w:t>,</w:t>
      </w:r>
      <w:r w:rsidR="004D000E">
        <w:t xml:space="preserve"> e.g. through </w:t>
      </w:r>
      <w:r w:rsidR="007349AC">
        <w:t xml:space="preserve">one of </w:t>
      </w:r>
      <w:r w:rsidR="004D000E">
        <w:t>the following means</w:t>
      </w:r>
    </w:p>
    <w:p w14:paraId="1DCF024F" w14:textId="05AD0E88" w:rsidR="004D000E" w:rsidRDefault="004D000E" w:rsidP="004D000E">
      <w:pPr>
        <w:pStyle w:val="ListParagraph"/>
        <w:numPr>
          <w:ilvl w:val="0"/>
          <w:numId w:val="22"/>
        </w:numPr>
        <w:spacing w:afterLines="50" w:after="120"/>
      </w:pPr>
      <w:r>
        <w:t xml:space="preserve">The three DMRS CDM groups can be dynamically indicated by TX UE in SCI e.g. with 2-bit information. This provide more potential to deal with the collision interference. </w:t>
      </w:r>
    </w:p>
    <w:p w14:paraId="5B1320C4" w14:textId="55246837" w:rsidR="004D000E" w:rsidRDefault="007349AC" w:rsidP="004D000E">
      <w:pPr>
        <w:pStyle w:val="ListParagraph"/>
        <w:numPr>
          <w:ilvl w:val="0"/>
          <w:numId w:val="22"/>
        </w:numPr>
        <w:spacing w:afterLines="50" w:after="120"/>
      </w:pPr>
      <w:r>
        <w:t xml:space="preserve">Two CDM groups are used for DMRS dynamically indicated by TX UE in SCI and the third CDM group (e.g. port 4/5 in figure </w:t>
      </w:r>
      <w:r w:rsidR="00C026A7">
        <w:t>4</w:t>
      </w:r>
      <w:r>
        <w:t xml:space="preserve">) is used for data. This provides a tradeoff between the collision interference mitigation and spectral efficiency improvement. </w:t>
      </w:r>
    </w:p>
    <w:p w14:paraId="5DACE447" w14:textId="4359AE43" w:rsidR="008011D6" w:rsidRDefault="007349AC" w:rsidP="009C5A91">
      <w:pPr>
        <w:pStyle w:val="ListParagraph"/>
        <w:numPr>
          <w:ilvl w:val="0"/>
          <w:numId w:val="22"/>
        </w:numPr>
        <w:spacing w:afterLines="50" w:after="120"/>
      </w:pPr>
      <w:r>
        <w:t xml:space="preserve">One CDM group is configured exclusively for aperiodic packets and the other two CDM groups are used for periodic packets with dynamic indication for interference mitigation. This usage is motivated by the </w:t>
      </w:r>
      <w:r w:rsidR="00FD342E">
        <w:t xml:space="preserve">potential collisions between aperiodic packets and periodic packets (due to the </w:t>
      </w:r>
      <w:r w:rsidR="00FD342E" w:rsidRPr="00FD342E">
        <w:t>unpredictabilit</w:t>
      </w:r>
      <w:r w:rsidR="00FD342E">
        <w:t xml:space="preserve">y of the aperiodic packets especially if the resource reservation via standalone PSCCH is not allowed) and the potential need to remove the disturbance from aperiodic packets in the S-RSSI-like sidelink measurements based on DMRS if supported. This aspect is further discussed in the next subsection. </w:t>
      </w:r>
    </w:p>
    <w:p w14:paraId="0209864F" w14:textId="2898ACC4" w:rsidR="009E0FEA" w:rsidRDefault="009E0FEA" w:rsidP="009C5A91">
      <w:pPr>
        <w:spacing w:afterLines="50" w:after="120"/>
      </w:pPr>
      <w:r>
        <w:t xml:space="preserve">Note that for either type-1 DMRS or type-2 DMRS discussed above, some power boosting shall be used for the DMRS, e.g. 3dB power boosting for type-1 DMRS and 4.77dB for type-2 DMRS. The power boosting improves the channel estimation performance and to some extent counteracts the resource efficiency loss. </w:t>
      </w:r>
    </w:p>
    <w:p w14:paraId="0A01671A" w14:textId="515C8446" w:rsidR="00A52E89" w:rsidRDefault="000F5734" w:rsidP="009C5A91">
      <w:pPr>
        <w:spacing w:afterLines="50" w:after="120"/>
      </w:pPr>
      <w:r>
        <w:t>Some link level simulations were made to evaluate the sidelink performance in interference-limited scenario with the simu</w:t>
      </w:r>
      <w:r w:rsidR="00660AF6">
        <w:t xml:space="preserve">lation results shown in Figure </w:t>
      </w:r>
      <w:r w:rsidR="00FD79F7">
        <w:t>5</w:t>
      </w:r>
      <w:r>
        <w:t xml:space="preserve">. In the simulations, it is assumed that the target transmitter selects the resource totally collided with an interfering transmitter and both the transmitters </w:t>
      </w:r>
      <w:r w:rsidR="00EA4769">
        <w:t>transmit their packets with same transmission format (QPSK, 0.5CR with 2 data layers). In the simulations, the noise power level is fixed to 25dB less than signal power. The BLER for the target transmitter with packets (190 bytes) is evaluated against the SIR (power ratio of signal from target transmitter and that from the interference transmitter).</w:t>
      </w:r>
      <w:r w:rsidR="006D6909">
        <w:t xml:space="preserve"> </w:t>
      </w:r>
      <w:r w:rsidR="00AB0369">
        <w:t>In the simulations, two antenna port allocations are compared: one with orthogonal antenna ports allocated to the two UEs (refer to Fig.</w:t>
      </w:r>
      <w:r w:rsidR="0090633F">
        <w:t>4</w:t>
      </w:r>
      <w:r w:rsidR="009E0FEA">
        <w:t>a</w:t>
      </w:r>
      <w:r w:rsidR="00AB0369">
        <w:t xml:space="preserve"> for antenna port 0</w:t>
      </w:r>
      <w:r w:rsidR="009E0FEA">
        <w:t>/1 and 2/</w:t>
      </w:r>
      <w:r w:rsidR="00AB0369">
        <w:t>3) and the other with different DMRS sequence</w:t>
      </w:r>
      <w:r w:rsidR="00B64106">
        <w:t>s</w:t>
      </w:r>
      <w:r w:rsidR="00AB0369">
        <w:t xml:space="preserve"> (based on PRBS </w:t>
      </w:r>
      <w:r w:rsidR="00B64106">
        <w:t>with different initialization seeds</w:t>
      </w:r>
      <w:r w:rsidR="00AB0369">
        <w:t>)</w:t>
      </w:r>
      <w:r w:rsidR="00B64106">
        <w:t xml:space="preserve"> over the same antenna ports</w:t>
      </w:r>
      <w:r w:rsidR="009E0FEA">
        <w:t xml:space="preserve"> (ports 0/1)</w:t>
      </w:r>
      <w:r w:rsidR="00B64106">
        <w:t xml:space="preserve">. From the results, we can observe that the orthogonal antenna port allocation achieves performance gains of 4~5dB. </w:t>
      </w:r>
    </w:p>
    <w:p w14:paraId="1AAE496C" w14:textId="2D5D007E" w:rsidR="00A52E89" w:rsidRDefault="003E672F" w:rsidP="00A52E89">
      <w:pPr>
        <w:spacing w:afterLines="50" w:after="120"/>
        <w:jc w:val="center"/>
      </w:pPr>
      <w:r w:rsidRPr="003E672F">
        <w:rPr>
          <w:rFonts w:hint="eastAsia"/>
          <w:noProof/>
        </w:rPr>
        <w:drawing>
          <wp:inline distT="0" distB="0" distL="0" distR="0" wp14:anchorId="4381EC10" wp14:editId="1F76C59F">
            <wp:extent cx="3686861" cy="272585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706406" cy="2740304"/>
                    </a:xfrm>
                    <a:prstGeom prst="rect">
                      <a:avLst/>
                    </a:prstGeom>
                    <a:noFill/>
                    <a:ln>
                      <a:noFill/>
                    </a:ln>
                  </pic:spPr>
                </pic:pic>
              </a:graphicData>
            </a:graphic>
          </wp:inline>
        </w:drawing>
      </w:r>
    </w:p>
    <w:p w14:paraId="63E8AD86" w14:textId="5A2911F9" w:rsidR="003E672F" w:rsidRDefault="00660AF6" w:rsidP="00A52E89">
      <w:pPr>
        <w:spacing w:afterLines="50" w:after="120"/>
        <w:jc w:val="center"/>
      </w:pPr>
      <w:r>
        <w:rPr>
          <w:rFonts w:hint="eastAsia"/>
        </w:rPr>
        <w:t xml:space="preserve">Figure </w:t>
      </w:r>
      <w:r w:rsidR="00FD79F7">
        <w:t>5</w:t>
      </w:r>
      <w:r w:rsidR="003E672F">
        <w:rPr>
          <w:rFonts w:hint="eastAsia"/>
        </w:rPr>
        <w:t xml:space="preserve">: </w:t>
      </w:r>
      <w:r>
        <w:t>Link level results for interference-limited scenario</w:t>
      </w:r>
    </w:p>
    <w:p w14:paraId="17EEFE65" w14:textId="3501806E" w:rsidR="00933D52" w:rsidRDefault="00933D52" w:rsidP="009C5A91">
      <w:pPr>
        <w:spacing w:afterLines="50" w:after="120"/>
        <w:rPr>
          <w:b/>
        </w:rPr>
      </w:pPr>
      <w:r>
        <w:rPr>
          <w:b/>
        </w:rPr>
        <w:t>Proposal</w:t>
      </w:r>
      <w:r w:rsidR="00AD2F57">
        <w:rPr>
          <w:b/>
        </w:rPr>
        <w:t xml:space="preserve"> </w:t>
      </w:r>
      <w:r w:rsidR="007A204C">
        <w:rPr>
          <w:b/>
        </w:rPr>
        <w:t>1</w:t>
      </w:r>
      <w:r w:rsidR="007F589E">
        <w:rPr>
          <w:b/>
        </w:rPr>
        <w:t>3</w:t>
      </w:r>
      <w:r w:rsidR="007470DD">
        <w:rPr>
          <w:b/>
        </w:rPr>
        <w:t xml:space="preserve">: </w:t>
      </w:r>
      <w:r w:rsidR="009E0FEA">
        <w:rPr>
          <w:b/>
        </w:rPr>
        <w:t xml:space="preserve">The two ports per DMRS CDM group are used to support </w:t>
      </w:r>
      <w:r w:rsidR="00AA04E0">
        <w:rPr>
          <w:b/>
        </w:rPr>
        <w:t xml:space="preserve">the two-layer PSSCH. </w:t>
      </w:r>
      <w:r w:rsidR="009E0FEA">
        <w:rPr>
          <w:b/>
        </w:rPr>
        <w:t xml:space="preserve">The DMRS CDM group </w:t>
      </w:r>
      <w:r w:rsidR="00AA04E0">
        <w:rPr>
          <w:b/>
        </w:rPr>
        <w:t>index could be dynamically indicated by TX UE in SCI to enhance collision interference mitigation</w:t>
      </w:r>
      <w:r>
        <w:rPr>
          <w:rFonts w:hint="eastAsia"/>
          <w:b/>
        </w:rPr>
        <w:t xml:space="preserve">. </w:t>
      </w:r>
    </w:p>
    <w:p w14:paraId="6B369102" w14:textId="30609DD9" w:rsidR="00B64106" w:rsidRDefault="00B64106" w:rsidP="00EA0BF8"/>
    <w:p w14:paraId="5D50F1E2" w14:textId="38F24C56" w:rsidR="00B64106" w:rsidRDefault="00B64106" w:rsidP="00B64106">
      <w:pPr>
        <w:pStyle w:val="Heading2"/>
      </w:pPr>
      <w:r>
        <w:t>2.</w:t>
      </w:r>
      <w:r w:rsidR="00FE6B21">
        <w:t>5</w:t>
      </w:r>
      <w:r>
        <w:t xml:space="preserve"> </w:t>
      </w:r>
      <w:r w:rsidR="00EC0909">
        <w:t>PSFCH</w:t>
      </w:r>
      <w:r w:rsidR="004B2395">
        <w:t xml:space="preserve"> </w:t>
      </w:r>
    </w:p>
    <w:p w14:paraId="3B757D9E" w14:textId="77777777" w:rsidR="00755C84" w:rsidRDefault="00755C84" w:rsidP="00755C84">
      <w:pPr>
        <w:spacing w:afterLines="50" w:after="120"/>
      </w:pPr>
      <w:r>
        <w:t xml:space="preserve">In the RAN1-97 meeting, the </w:t>
      </w:r>
      <w:r w:rsidRPr="00135FCA">
        <w:rPr>
          <w:lang w:eastAsia="ko-KR"/>
        </w:rPr>
        <w:t>sequence-based PSFCH format</w:t>
      </w:r>
      <w:r>
        <w:rPr>
          <w:lang w:eastAsia="ko-KR"/>
        </w:rPr>
        <w:t xml:space="preserve"> </w:t>
      </w:r>
      <w:r w:rsidRPr="00135FCA">
        <w:rPr>
          <w:lang w:eastAsia="ko-KR"/>
        </w:rPr>
        <w:t>with one symbol</w:t>
      </w:r>
      <w:r>
        <w:rPr>
          <w:lang w:eastAsia="ko-KR"/>
        </w:rPr>
        <w:t xml:space="preserve"> (PUCCH format 0 as starting point) was agreed with some aspects FFS (e.g. one or multiple PRBs, whether also to support X=2 symbols with repetition, PUCCH format 2 and so on).</w:t>
      </w:r>
    </w:p>
    <w:p w14:paraId="2560EDEB" w14:textId="77777777" w:rsidR="00755C84" w:rsidRDefault="00755C84" w:rsidP="00755C84">
      <w:r>
        <w:t xml:space="preserve">Regarding one or multiple PRBs for sequence-based PSFCH, one major relevant aspect is the AGC settling time for the PSFCH AGC symbol. Small transmission bandwidth may lead to relatively large AGC settling time, however for the sequence-based PSFCH format, a straightforward design of the AGC symbol is also sequence based which has low PAPR as per NR specifications for PUCCH format 0. The low-PAPR AGC sequence is beneficial to reduce the AGC settling time. The decision on one or multiple PRBs for the PSFCH is largely dependent on the evaluation of AGC settling time, which is in the scope of RAN4. </w:t>
      </w:r>
    </w:p>
    <w:p w14:paraId="129409D8" w14:textId="77777777" w:rsidR="00755C84" w:rsidRDefault="00755C84" w:rsidP="00755C84">
      <w:r>
        <w:t xml:space="preserve">Regarding the number of PSFCH symbols (not include AGC symbol), if X=2 symbols are used with repetition of the PSFCH sequence, the benefit is the improved sequence detection performance, but the cost is obvious: increased resource overhead. This may be a significant issue especially considering that the PSFCH period is generally low N=1/2/4. In this sense, it is not preferred to support the PSFCH structure with X=2 symbols. </w:t>
      </w:r>
    </w:p>
    <w:p w14:paraId="544A6328" w14:textId="0E95C10C" w:rsidR="00755C84" w:rsidRDefault="00755C84" w:rsidP="00755C84">
      <w:r>
        <w:rPr>
          <w:rFonts w:hint="eastAsia"/>
          <w:b/>
        </w:rPr>
        <w:t>Proposal</w:t>
      </w:r>
      <w:r>
        <w:rPr>
          <w:b/>
        </w:rPr>
        <w:t xml:space="preserve"> 14</w:t>
      </w:r>
      <w:r w:rsidRPr="004979D3">
        <w:rPr>
          <w:rFonts w:hint="eastAsia"/>
          <w:b/>
        </w:rPr>
        <w:t>:</w:t>
      </w:r>
      <w:r w:rsidRPr="00E75469">
        <w:t xml:space="preserve"> </w:t>
      </w:r>
      <w:r>
        <w:rPr>
          <w:b/>
        </w:rPr>
        <w:t>S</w:t>
      </w:r>
      <w:r w:rsidRPr="00B210A7">
        <w:rPr>
          <w:b/>
        </w:rPr>
        <w:t xml:space="preserve">upport </w:t>
      </w:r>
      <w:r>
        <w:rPr>
          <w:b/>
        </w:rPr>
        <w:t xml:space="preserve">X=1 as number of PSFCH symbols (not include AGC symbol) for short PSFCH. </w:t>
      </w:r>
    </w:p>
    <w:p w14:paraId="44CADE81" w14:textId="77777777" w:rsidR="00755C84" w:rsidRDefault="00755C84" w:rsidP="00755C84">
      <w:r w:rsidRPr="003D2178">
        <w:t xml:space="preserve">At </w:t>
      </w:r>
      <w:r>
        <w:t>previous meetings,</w:t>
      </w:r>
      <w:r>
        <w:rPr>
          <w:rFonts w:hint="eastAsia"/>
        </w:rPr>
        <w:t xml:space="preserve"> it was agreed that </w:t>
      </w:r>
      <w:r>
        <w:t xml:space="preserve">in the resource pool for sidelink, PSFCH resources can be (pre)configured periodically with a period of N slots where N = 1/2/4 depending on configurations. </w:t>
      </w:r>
      <w:r>
        <w:rPr>
          <w:rFonts w:hint="eastAsia"/>
        </w:rPr>
        <w:t>For the P</w:t>
      </w:r>
      <w:r>
        <w:t>SFCH format (named the short PSFCH) that uses the last symbol(s) available for sidelink in a slot, at least two symbols are needed for the PSFCH, one for AGC settling and the other for the PSFCH signal e.g. in sequence-based form like NR PUCCH format 0. Additionally, one guard time may be needed before/after the PSFCH symbol to enable potential TX/RX switching.</w:t>
      </w:r>
    </w:p>
    <w:p w14:paraId="35C6E710" w14:textId="77777777" w:rsidR="00755C84" w:rsidRDefault="00755C84" w:rsidP="00755C84">
      <w:pPr>
        <w:jc w:val="center"/>
      </w:pPr>
      <w:r>
        <w:object w:dxaOrig="4530" w:dyaOrig="2806" w14:anchorId="0735F144">
          <v:shape id="_x0000_i1031" type="#_x0000_t75" style="width:167.25pt;height:103.5pt" o:ole="">
            <v:imagedata r:id="rId21" o:title=""/>
          </v:shape>
          <o:OLEObject Type="Embed" ProgID="Visio.Drawing.15" ShapeID="_x0000_i1031" DrawAspect="Content" ObjectID="_1632012044" r:id="rId22"/>
        </w:object>
      </w:r>
    </w:p>
    <w:p w14:paraId="2A9B0F61" w14:textId="77777777" w:rsidR="00755C84" w:rsidRPr="00B64106" w:rsidRDefault="00755C84" w:rsidP="00755C84">
      <w:pPr>
        <w:jc w:val="center"/>
      </w:pPr>
      <w:r>
        <w:t xml:space="preserve">Figure </w:t>
      </w:r>
      <w:r>
        <w:rPr>
          <w:rFonts w:hint="eastAsia"/>
        </w:rPr>
        <w:t>6</w:t>
      </w:r>
      <w:r>
        <w:t>: Illustration of the short PSFCH format</w:t>
      </w:r>
    </w:p>
    <w:p w14:paraId="19A9C96B" w14:textId="77777777" w:rsidR="00755C84" w:rsidRDefault="00755C84" w:rsidP="00755C84">
      <w:pPr>
        <w:spacing w:beforeLines="50" w:before="120" w:afterLines="50" w:after="120"/>
      </w:pPr>
      <w:r>
        <w:t xml:space="preserve">That the TDM multiplexing of PSCCH/PSSCH and the short PSFCH is from system/resource pool perspective means that no PSCCH/PSSCH signals will be transmitted during the short PSFCH symbols from any UE. This can avoid the impact on AGC, but the cost is the reduced spectral efficiency especially when the short PSFCH resource period N is relatively small. The resource consumption of the short PSFCHs is substantial when the PSFCH resource period N = 1/2. As agreed in last meeting, </w:t>
      </w:r>
      <w:r w:rsidRPr="006D3F7F">
        <w:t xml:space="preserve">resource pool can be used for </w:t>
      </w:r>
      <w:proofErr w:type="gramStart"/>
      <w:r w:rsidRPr="006D3F7F">
        <w:t>all of</w:t>
      </w:r>
      <w:proofErr w:type="gramEnd"/>
      <w:r w:rsidRPr="006D3F7F">
        <w:t xml:space="preserve"> unicast, groupcast, and broadcast for a given UE</w:t>
      </w:r>
      <w:r>
        <w:t xml:space="preserve">. Hence some preconfigured short PSFCH resources may even not be used and essentially wasted. On the other hand, if the period N of the short </w:t>
      </w:r>
      <w:r w:rsidRPr="00607647">
        <w:t>PSFCH</w:t>
      </w:r>
      <w:r>
        <w:t>s</w:t>
      </w:r>
      <w:r w:rsidRPr="00607647">
        <w:t xml:space="preserve"> </w:t>
      </w:r>
      <w:r>
        <w:t xml:space="preserve">is relatively large, it may have impact on latency. </w:t>
      </w:r>
    </w:p>
    <w:p w14:paraId="21A0C4CC" w14:textId="77777777" w:rsidR="00755C84" w:rsidRDefault="00755C84" w:rsidP="00755C84">
      <w:pPr>
        <w:spacing w:beforeLines="50" w:before="120" w:afterLines="50" w:after="120"/>
      </w:pPr>
      <w:r>
        <w:rPr>
          <w:rFonts w:hint="eastAsia"/>
        </w:rPr>
        <w:t xml:space="preserve">In </w:t>
      </w:r>
      <w:r>
        <w:t xml:space="preserve">last meeting, it was proposed that implicit mechanism is used for short PSFCH resource determination. In a resource pool, a combination of a sub-channel and a slot is associated with a PSFCH resource group. For groupcast Option 2, each receiver needs to feedback its ACK/NACK individually corresponding to the same PSSCH. HARQ feedbacks for groupcast Option 2 consume much more resources than groupcast Option 1. Predetermined short PSFCH resources may not be enough to accommodate HARQ feedbacks for groupcast Option 2.  </w:t>
      </w:r>
    </w:p>
    <w:p w14:paraId="2FAA7F0E" w14:textId="77777777" w:rsidR="00755C84" w:rsidRDefault="00755C84" w:rsidP="00755C84">
      <w:pPr>
        <w:spacing w:beforeLines="50" w:before="120" w:afterLines="50" w:after="120"/>
      </w:pPr>
      <w:r>
        <w:t>Hence, it’s necessary to support the long PSFCH format (which spans the whole slot). The long PSFCH could occupy 1</w:t>
      </w:r>
      <w:r w:rsidRPr="00772317">
        <w:t xml:space="preserve"> slot in time domain and 1 PRB (</w:t>
      </w:r>
      <w:r w:rsidRPr="00E755F3">
        <w:t>or more PRBs configured by gNB</w:t>
      </w:r>
      <w:r w:rsidRPr="00772317">
        <w:t>) in frequency domain</w:t>
      </w:r>
      <w:r>
        <w:t xml:space="preserve">. Long PSFCHs can be flexibly </w:t>
      </w:r>
      <w:proofErr w:type="spellStart"/>
      <w:r>
        <w:t>FDMed</w:t>
      </w:r>
      <w:proofErr w:type="spellEnd"/>
      <w:r>
        <w:t xml:space="preserve"> with PSCCH/PSSCHs without any AGC impact.                                </w:t>
      </w:r>
    </w:p>
    <w:p w14:paraId="3AD917B9" w14:textId="16E9C01A" w:rsidR="00755C84" w:rsidRDefault="00755C84" w:rsidP="00755C84">
      <w:pPr>
        <w:spacing w:beforeLines="50" w:before="120" w:afterLines="50" w:after="120"/>
        <w:rPr>
          <w:b/>
        </w:rPr>
      </w:pPr>
      <w:r>
        <w:rPr>
          <w:rFonts w:hint="eastAsia"/>
          <w:b/>
        </w:rPr>
        <w:t>Proposal 1</w:t>
      </w:r>
      <w:r>
        <w:rPr>
          <w:b/>
        </w:rPr>
        <w:t>5</w:t>
      </w:r>
      <w:r w:rsidRPr="004979D3">
        <w:rPr>
          <w:rFonts w:hint="eastAsia"/>
          <w:b/>
        </w:rPr>
        <w:t>:</w:t>
      </w:r>
      <w:r w:rsidRPr="00E75469">
        <w:t xml:space="preserve"> </w:t>
      </w:r>
      <w:r>
        <w:rPr>
          <w:b/>
        </w:rPr>
        <w:t>S</w:t>
      </w:r>
      <w:r w:rsidRPr="00B210A7">
        <w:rPr>
          <w:b/>
        </w:rPr>
        <w:t xml:space="preserve">upport </w:t>
      </w:r>
      <w:r>
        <w:rPr>
          <w:b/>
        </w:rPr>
        <w:t>the long PSFCH format that occupies all the symbols available for sidelink in the slot</w:t>
      </w:r>
      <w:r w:rsidRPr="00E75469">
        <w:rPr>
          <w:b/>
        </w:rPr>
        <w:t>.</w:t>
      </w:r>
      <w:r>
        <w:rPr>
          <w:b/>
        </w:rPr>
        <w:t xml:space="preserve"> Long PSFCHs are used to complement short PSFCHs.</w:t>
      </w:r>
    </w:p>
    <w:p w14:paraId="356FF3AB" w14:textId="6437FED5" w:rsidR="00755C84" w:rsidRDefault="00755C84" w:rsidP="00755C84">
      <w:pPr>
        <w:spacing w:beforeLines="50" w:before="120" w:afterLines="50" w:after="120"/>
        <w:rPr>
          <w:b/>
        </w:rPr>
      </w:pPr>
      <w:r>
        <w:rPr>
          <w:b/>
        </w:rPr>
        <w:t xml:space="preserve">Observation </w:t>
      </w:r>
      <w:r w:rsidR="002347DE">
        <w:rPr>
          <w:b/>
        </w:rPr>
        <w:t>3</w:t>
      </w:r>
      <w:r>
        <w:rPr>
          <w:b/>
        </w:rPr>
        <w:t>: C</w:t>
      </w:r>
      <w:r w:rsidRPr="00E43967">
        <w:rPr>
          <w:b/>
        </w:rPr>
        <w:t>omplementary</w:t>
      </w:r>
      <w:r>
        <w:rPr>
          <w:b/>
        </w:rPr>
        <w:t xml:space="preserve"> l</w:t>
      </w:r>
      <w:r w:rsidRPr="00FB7767">
        <w:rPr>
          <w:b/>
        </w:rPr>
        <w:t xml:space="preserve">ong PSFCHs can be flexibly </w:t>
      </w:r>
      <w:proofErr w:type="spellStart"/>
      <w:r w:rsidRPr="00FB7767">
        <w:rPr>
          <w:b/>
        </w:rPr>
        <w:t>FDMed</w:t>
      </w:r>
      <w:proofErr w:type="spellEnd"/>
      <w:r w:rsidRPr="00FB7767">
        <w:rPr>
          <w:b/>
        </w:rPr>
        <w:t xml:space="preserve"> with PSCCH/PSSCHs without any AGC impact.                                </w:t>
      </w:r>
    </w:p>
    <w:p w14:paraId="00DBC869" w14:textId="22E3AA55" w:rsidR="00000716" w:rsidRDefault="00755C84" w:rsidP="00755C84">
      <w:pPr>
        <w:spacing w:afterLines="50" w:after="120"/>
      </w:pPr>
      <w:bookmarkStart w:id="3" w:name="_Hlk20991607"/>
      <w:r>
        <w:rPr>
          <w:b/>
        </w:rPr>
        <w:t>C</w:t>
      </w:r>
      <w:r w:rsidRPr="00E43967">
        <w:rPr>
          <w:b/>
        </w:rPr>
        <w:t>omplementary</w:t>
      </w:r>
      <w:bookmarkEnd w:id="3"/>
      <w:r w:rsidRPr="00E43967">
        <w:rPr>
          <w:b/>
        </w:rPr>
        <w:t xml:space="preserve"> long PSFCH can help meeting latency requirement</w:t>
      </w:r>
      <w:r>
        <w:rPr>
          <w:b/>
        </w:rPr>
        <w:t xml:space="preserve"> and provide extra HARQ feedback resources for groupcast Option 2.</w:t>
      </w:r>
    </w:p>
    <w:p w14:paraId="0D93D840" w14:textId="77777777" w:rsidR="00B64106" w:rsidRPr="009C5A91" w:rsidRDefault="00B64106" w:rsidP="009C5A91">
      <w:pPr>
        <w:spacing w:beforeLines="50" w:before="120" w:afterLines="50" w:after="120"/>
      </w:pPr>
    </w:p>
    <w:p w14:paraId="1597BB1D" w14:textId="47DD7881" w:rsidR="000D2D9E" w:rsidRPr="00A272F4" w:rsidRDefault="000D2D9E" w:rsidP="00F16CAC">
      <w:pPr>
        <w:pStyle w:val="Heading1"/>
        <w:numPr>
          <w:ilvl w:val="0"/>
          <w:numId w:val="4"/>
        </w:numPr>
        <w:spacing w:after="120"/>
        <w:jc w:val="both"/>
        <w:rPr>
          <w:lang w:val="en-US"/>
        </w:rPr>
      </w:pPr>
      <w:r w:rsidRPr="00A272F4">
        <w:rPr>
          <w:lang w:val="en-US"/>
        </w:rPr>
        <w:t>Conclusions</w:t>
      </w:r>
    </w:p>
    <w:p w14:paraId="60F14CF6" w14:textId="07F61B91" w:rsidR="00414470" w:rsidRDefault="000D2D9E" w:rsidP="00AC2428">
      <w:r w:rsidRPr="00A272F4">
        <w:t>In this contribution</w:t>
      </w:r>
      <w:r w:rsidR="00414470">
        <w:t xml:space="preserve"> we </w:t>
      </w:r>
      <w:r w:rsidR="006B56C9">
        <w:t xml:space="preserve">made </w:t>
      </w:r>
      <w:r w:rsidR="00B261B0">
        <w:t xml:space="preserve">further </w:t>
      </w:r>
      <w:r w:rsidR="006B56C9">
        <w:t>discussions</w:t>
      </w:r>
      <w:r w:rsidR="00414470">
        <w:t xml:space="preserve"> on NR V2X sidelink physical layer structure</w:t>
      </w:r>
      <w:r w:rsidR="00D04CD5">
        <w:t>.</w:t>
      </w:r>
      <w:r w:rsidR="00414470">
        <w:t xml:space="preserve"> </w:t>
      </w:r>
      <w:r w:rsidR="00024B8D">
        <w:t xml:space="preserve">Based on the discussions, the following proposals and observations are provided. </w:t>
      </w:r>
    </w:p>
    <w:p w14:paraId="451605BC" w14:textId="77777777" w:rsidR="00DC7777" w:rsidRDefault="00DC7777" w:rsidP="00AC2428"/>
    <w:p w14:paraId="4D958BD5" w14:textId="7D223BD3" w:rsidR="00DC7777" w:rsidRDefault="00DC7777" w:rsidP="00AC2428">
      <w:pPr>
        <w:rPr>
          <w:b/>
        </w:rPr>
      </w:pPr>
      <w:r>
        <w:rPr>
          <w:b/>
        </w:rPr>
        <w:t>Observation 1</w:t>
      </w:r>
      <w:r w:rsidRPr="004C30A7">
        <w:rPr>
          <w:b/>
        </w:rPr>
        <w:t>:</w:t>
      </w:r>
      <w:r>
        <w:rPr>
          <w:b/>
        </w:rPr>
        <w:t xml:space="preserve"> A compact SCI format for broadcast, if supported, could be conveyed only in the 1st-stage SCI.</w:t>
      </w:r>
    </w:p>
    <w:p w14:paraId="2113213E" w14:textId="6D07362F" w:rsidR="00DC7777" w:rsidRDefault="00DC7777" w:rsidP="00AC2428">
      <w:pPr>
        <w:rPr>
          <w:b/>
        </w:rPr>
      </w:pPr>
      <w:r w:rsidRPr="00E178C0">
        <w:rPr>
          <w:b/>
        </w:rPr>
        <w:t xml:space="preserve">Observation </w:t>
      </w:r>
      <w:r>
        <w:rPr>
          <w:b/>
        </w:rPr>
        <w:t>2</w:t>
      </w:r>
      <w:r w:rsidRPr="00E178C0">
        <w:rPr>
          <w:b/>
        </w:rPr>
        <w:t xml:space="preserve">: Confining the PSCCH to at most two OFDM symbols could facilitate </w:t>
      </w:r>
      <w:r>
        <w:rPr>
          <w:b/>
        </w:rPr>
        <w:t xml:space="preserve">simple </w:t>
      </w:r>
      <w:r w:rsidRPr="00E178C0">
        <w:rPr>
          <w:b/>
        </w:rPr>
        <w:t>PSSCH DMRS resource mapping.</w:t>
      </w:r>
    </w:p>
    <w:p w14:paraId="20A5FBCF" w14:textId="4884631A" w:rsidR="00DC7777" w:rsidRDefault="00DC7777" w:rsidP="00AC2428">
      <w:r>
        <w:rPr>
          <w:b/>
        </w:rPr>
        <w:t>Observation 3: C</w:t>
      </w:r>
      <w:r w:rsidRPr="00E43967">
        <w:rPr>
          <w:b/>
        </w:rPr>
        <w:t>omplementary</w:t>
      </w:r>
      <w:r>
        <w:rPr>
          <w:b/>
        </w:rPr>
        <w:t xml:space="preserve"> l</w:t>
      </w:r>
      <w:r w:rsidRPr="00FB7767">
        <w:rPr>
          <w:b/>
        </w:rPr>
        <w:t xml:space="preserve">ong PSFCHs can be flexibly </w:t>
      </w:r>
      <w:proofErr w:type="spellStart"/>
      <w:r w:rsidRPr="00FB7767">
        <w:rPr>
          <w:b/>
        </w:rPr>
        <w:t>FDMed</w:t>
      </w:r>
      <w:proofErr w:type="spellEnd"/>
      <w:r w:rsidRPr="00FB7767">
        <w:rPr>
          <w:b/>
        </w:rPr>
        <w:t xml:space="preserve"> with PSCCH/PSSCHs without any AGC impact.</w:t>
      </w:r>
      <w:r w:rsidR="00B17D6F">
        <w:rPr>
          <w:b/>
        </w:rPr>
        <w:t xml:space="preserve"> </w:t>
      </w:r>
      <w:r w:rsidR="00B17D6F">
        <w:rPr>
          <w:b/>
        </w:rPr>
        <w:t>C</w:t>
      </w:r>
      <w:r w:rsidR="00B17D6F" w:rsidRPr="00E43967">
        <w:rPr>
          <w:b/>
        </w:rPr>
        <w:t>omplementary long PSFCH can help meeting latency requirement</w:t>
      </w:r>
      <w:r w:rsidR="00B17D6F">
        <w:rPr>
          <w:b/>
        </w:rPr>
        <w:t xml:space="preserve"> and provide extra HARQ feedback resources for groupcast Option 2.</w:t>
      </w:r>
    </w:p>
    <w:p w14:paraId="6BEF22DE" w14:textId="77777777" w:rsidR="00DC7777" w:rsidRDefault="00DC7777" w:rsidP="00AC2428"/>
    <w:p w14:paraId="078C4240" w14:textId="0A94FBB3" w:rsidR="00024B8D" w:rsidRDefault="00DC7777" w:rsidP="00AC2428">
      <w:pPr>
        <w:rPr>
          <w:b/>
        </w:rPr>
      </w:pPr>
      <w:r w:rsidRPr="00B701A0">
        <w:rPr>
          <w:b/>
        </w:rPr>
        <w:t xml:space="preserve">Proposal 1: </w:t>
      </w:r>
      <w:r w:rsidRPr="005F273C">
        <w:rPr>
          <w:b/>
        </w:rPr>
        <w:t xml:space="preserve">The time domain resources of the resource pool </w:t>
      </w:r>
      <w:r>
        <w:rPr>
          <w:b/>
        </w:rPr>
        <w:t>is</w:t>
      </w:r>
      <w:r w:rsidRPr="005F273C">
        <w:rPr>
          <w:b/>
        </w:rPr>
        <w:t xml:space="preserve"> configured based on the bitmap signaling with granularity of slot</w:t>
      </w:r>
      <w:r w:rsidRPr="00B701A0">
        <w:rPr>
          <w:b/>
        </w:rPr>
        <w:t xml:space="preserve">. The slot format could be </w:t>
      </w:r>
      <w:r>
        <w:rPr>
          <w:b/>
        </w:rPr>
        <w:t>indicated</w:t>
      </w:r>
      <w:r w:rsidRPr="00B701A0">
        <w:rPr>
          <w:b/>
        </w:rPr>
        <w:t xml:space="preserve"> in resource pool (pre)configuration</w:t>
      </w:r>
      <w:r>
        <w:rPr>
          <w:b/>
        </w:rPr>
        <w:t>.</w:t>
      </w:r>
    </w:p>
    <w:p w14:paraId="677429DC" w14:textId="32483F86" w:rsidR="00DC7777" w:rsidRDefault="00DC7777" w:rsidP="00AC2428">
      <w:pPr>
        <w:rPr>
          <w:b/>
        </w:rPr>
      </w:pPr>
      <w:r>
        <w:rPr>
          <w:b/>
        </w:rPr>
        <w:t>Proposal 2</w:t>
      </w:r>
      <w:r w:rsidRPr="004C30A7">
        <w:rPr>
          <w:b/>
        </w:rPr>
        <w:t>:</w:t>
      </w:r>
      <w:r>
        <w:rPr>
          <w:b/>
        </w:rPr>
        <w:t xml:space="preserve"> </w:t>
      </w:r>
      <w:r w:rsidRPr="0081660E">
        <w:rPr>
          <w:b/>
        </w:rPr>
        <w:t xml:space="preserve">The resource pool </w:t>
      </w:r>
      <w:r>
        <w:rPr>
          <w:b/>
        </w:rPr>
        <w:t xml:space="preserve">could </w:t>
      </w:r>
      <w:r w:rsidRPr="0081660E">
        <w:rPr>
          <w:b/>
        </w:rPr>
        <w:t xml:space="preserve">consist of </w:t>
      </w:r>
      <w:r>
        <w:rPr>
          <w:b/>
        </w:rPr>
        <w:t xml:space="preserve">a </w:t>
      </w:r>
      <w:r w:rsidRPr="0081660E">
        <w:rPr>
          <w:b/>
        </w:rPr>
        <w:t>limited number of non-contiguous frequency segments with conti</w:t>
      </w:r>
      <w:r>
        <w:rPr>
          <w:b/>
        </w:rPr>
        <w:t>g</w:t>
      </w:r>
      <w:r w:rsidRPr="0081660E">
        <w:rPr>
          <w:b/>
        </w:rPr>
        <w:t>uous PRBs in each frequency segment</w:t>
      </w:r>
      <w:r>
        <w:rPr>
          <w:b/>
        </w:rPr>
        <w:t>.</w:t>
      </w:r>
    </w:p>
    <w:p w14:paraId="19246DF3" w14:textId="77777777" w:rsidR="00DC7777" w:rsidRPr="00CE316A" w:rsidRDefault="00DC7777" w:rsidP="00DC7777">
      <w:pPr>
        <w:spacing w:beforeLines="50" w:before="120" w:afterLines="50" w:after="120"/>
        <w:rPr>
          <w:b/>
        </w:rPr>
      </w:pPr>
      <w:r w:rsidRPr="00CE316A">
        <w:rPr>
          <w:b/>
        </w:rPr>
        <w:t xml:space="preserve">Proposal </w:t>
      </w:r>
      <w:r>
        <w:rPr>
          <w:b/>
        </w:rPr>
        <w:t>3</w:t>
      </w:r>
      <w:r w:rsidRPr="00CE316A">
        <w:rPr>
          <w:b/>
        </w:rPr>
        <w:t>:</w:t>
      </w:r>
      <w:r>
        <w:rPr>
          <w:b/>
        </w:rPr>
        <w:t xml:space="preserve"> RAN1 to define the 2-stage SCI formats for various cast types</w:t>
      </w:r>
      <w:r w:rsidRPr="00CE316A">
        <w:rPr>
          <w:b/>
        </w:rPr>
        <w:t xml:space="preserve">. </w:t>
      </w:r>
      <w:r>
        <w:rPr>
          <w:b/>
        </w:rPr>
        <w:t>SCI for broadcast may be conveyed only by the 1</w:t>
      </w:r>
      <w:r w:rsidRPr="00081C62">
        <w:rPr>
          <w:b/>
          <w:vertAlign w:val="superscript"/>
        </w:rPr>
        <w:t>st</w:t>
      </w:r>
      <w:r>
        <w:rPr>
          <w:b/>
        </w:rPr>
        <w:t xml:space="preserve">-stage SCI or by both stages. </w:t>
      </w:r>
    </w:p>
    <w:p w14:paraId="29C1E2D9" w14:textId="259AB422" w:rsidR="00DC7777" w:rsidRDefault="00DC7777" w:rsidP="00DC7777">
      <w:pPr>
        <w:rPr>
          <w:b/>
        </w:rPr>
      </w:pPr>
      <w:r w:rsidRPr="00CE316A">
        <w:rPr>
          <w:b/>
        </w:rPr>
        <w:t xml:space="preserve">Proposal </w:t>
      </w:r>
      <w:r>
        <w:rPr>
          <w:b/>
        </w:rPr>
        <w:t>4</w:t>
      </w:r>
      <w:r w:rsidRPr="00CE316A">
        <w:rPr>
          <w:b/>
        </w:rPr>
        <w:t>: The SCI for</w:t>
      </w:r>
      <w:r>
        <w:rPr>
          <w:b/>
        </w:rPr>
        <w:t xml:space="preserve"> </w:t>
      </w:r>
      <w:r w:rsidRPr="00CE316A">
        <w:rPr>
          <w:b/>
        </w:rPr>
        <w:t>resource reservation indication for aperiodic packets could be conveyed in the 1st-stage SCI as a standalone PSCCH.</w:t>
      </w:r>
    </w:p>
    <w:p w14:paraId="20990D3D" w14:textId="1DFFBBF5" w:rsidR="00DC7777" w:rsidRDefault="00DC7777" w:rsidP="00DC7777">
      <w:pPr>
        <w:rPr>
          <w:b/>
        </w:rPr>
      </w:pPr>
      <w:r w:rsidRPr="004051C5">
        <w:rPr>
          <w:b/>
        </w:rPr>
        <w:t>Proposal 5: The 2</w:t>
      </w:r>
      <w:r w:rsidRPr="004051C5">
        <w:rPr>
          <w:b/>
          <w:vertAlign w:val="superscript"/>
        </w:rPr>
        <w:t>nd</w:t>
      </w:r>
      <w:r w:rsidRPr="004051C5">
        <w:rPr>
          <w:b/>
        </w:rPr>
        <w:t xml:space="preserve">-stage SCI is mapped to </w:t>
      </w:r>
      <w:r>
        <w:rPr>
          <w:b/>
        </w:rPr>
        <w:t>dynamic number (i.e. sidelink AL) of sidelink CCEs which occupy exclusive resource elements determined by resource mapping procedure for the 2</w:t>
      </w:r>
      <w:r w:rsidRPr="008123B2">
        <w:rPr>
          <w:b/>
          <w:vertAlign w:val="superscript"/>
        </w:rPr>
        <w:t>nd</w:t>
      </w:r>
      <w:r>
        <w:rPr>
          <w:b/>
        </w:rPr>
        <w:t>-stage SCI.</w:t>
      </w:r>
    </w:p>
    <w:p w14:paraId="3464F5CD" w14:textId="2551F2EF" w:rsidR="00DC7777" w:rsidRDefault="00DC7777" w:rsidP="00DC7777">
      <w:pPr>
        <w:rPr>
          <w:b/>
        </w:rPr>
      </w:pPr>
      <w:r w:rsidRPr="00D4147D">
        <w:rPr>
          <w:b/>
        </w:rPr>
        <w:t xml:space="preserve">Proposal 6: </w:t>
      </w:r>
      <w:r>
        <w:rPr>
          <w:b/>
        </w:rPr>
        <w:t>At least t</w:t>
      </w:r>
      <w:r w:rsidRPr="00D4147D">
        <w:rPr>
          <w:b/>
        </w:rPr>
        <w:t xml:space="preserve">wo resource mapping </w:t>
      </w:r>
      <w:r>
        <w:rPr>
          <w:b/>
        </w:rPr>
        <w:t>patterns</w:t>
      </w:r>
      <w:r w:rsidRPr="00D4147D">
        <w:rPr>
          <w:b/>
        </w:rPr>
        <w:t xml:space="preserve"> for 2</w:t>
      </w:r>
      <w:r w:rsidRPr="00D4147D">
        <w:rPr>
          <w:b/>
          <w:vertAlign w:val="superscript"/>
        </w:rPr>
        <w:t>nd</w:t>
      </w:r>
      <w:r w:rsidRPr="00D4147D">
        <w:rPr>
          <w:b/>
        </w:rPr>
        <w:t>-stage SCI could be predefined and indicated by 1</w:t>
      </w:r>
      <w:r w:rsidRPr="00D4147D">
        <w:rPr>
          <w:b/>
          <w:vertAlign w:val="superscript"/>
        </w:rPr>
        <w:t>st</w:t>
      </w:r>
      <w:r w:rsidRPr="00D4147D">
        <w:rPr>
          <w:b/>
        </w:rPr>
        <w:t>-stage SCI/PSCCH</w:t>
      </w:r>
      <w:r>
        <w:rPr>
          <w:b/>
        </w:rPr>
        <w:t xml:space="preserve"> to adapt to flexible application scenarios.</w:t>
      </w:r>
    </w:p>
    <w:p w14:paraId="7AD46060" w14:textId="40824D91" w:rsidR="00DC7777" w:rsidRDefault="00DC7777" w:rsidP="00DC7777">
      <w:pPr>
        <w:rPr>
          <w:b/>
        </w:rPr>
      </w:pPr>
      <w:r>
        <w:rPr>
          <w:b/>
        </w:rPr>
        <w:t>Proposal 7</w:t>
      </w:r>
      <w:r w:rsidRPr="00B210A7">
        <w:rPr>
          <w:b/>
        </w:rPr>
        <w:t xml:space="preserve">: Confirm the working assumption of </w:t>
      </w:r>
      <w:r>
        <w:rPr>
          <w:b/>
        </w:rPr>
        <w:t xml:space="preserve">support for </w:t>
      </w:r>
      <w:r w:rsidRPr="00B210A7">
        <w:rPr>
          <w:b/>
        </w:rPr>
        <w:t>PSCCH/PSSCH multiplexing option 3.</w:t>
      </w:r>
    </w:p>
    <w:p w14:paraId="6611C423" w14:textId="095C2CCB" w:rsidR="00DC7777" w:rsidRDefault="00DC7777" w:rsidP="00DC7777">
      <w:pPr>
        <w:rPr>
          <w:rFonts w:eastAsia="DengXian"/>
          <w:b/>
          <w:lang w:eastAsia="ko-KR"/>
        </w:rPr>
      </w:pPr>
      <w:r w:rsidRPr="00E475F0">
        <w:rPr>
          <w:rFonts w:eastAsia="DengXian"/>
          <w:b/>
          <w:lang w:eastAsia="ko-KR"/>
        </w:rPr>
        <w:t xml:space="preserve">Proposal </w:t>
      </w:r>
      <w:r>
        <w:rPr>
          <w:rFonts w:eastAsia="DengXian"/>
          <w:b/>
          <w:lang w:eastAsia="ko-KR"/>
        </w:rPr>
        <w:t>8</w:t>
      </w:r>
      <w:r w:rsidRPr="00E475F0">
        <w:rPr>
          <w:rFonts w:eastAsia="DengXian"/>
          <w:b/>
          <w:lang w:eastAsia="ko-KR"/>
        </w:rPr>
        <w:t>: Support up to 256QAM for PSSCH.</w:t>
      </w:r>
    </w:p>
    <w:p w14:paraId="1CFA2B70" w14:textId="2B8D4360" w:rsidR="00DC7777" w:rsidRDefault="00DC7777" w:rsidP="00DC7777">
      <w:pPr>
        <w:rPr>
          <w:b/>
        </w:rPr>
      </w:pPr>
      <w:r w:rsidRPr="00934E99">
        <w:rPr>
          <w:b/>
        </w:rPr>
        <w:t xml:space="preserve">Proposal </w:t>
      </w:r>
      <w:r>
        <w:rPr>
          <w:b/>
        </w:rPr>
        <w:t>9</w:t>
      </w:r>
      <w:r w:rsidRPr="00934E99">
        <w:rPr>
          <w:b/>
        </w:rPr>
        <w:t xml:space="preserve">: </w:t>
      </w:r>
      <w:r>
        <w:rPr>
          <w:b/>
        </w:rPr>
        <w:t>PSCCH employs fixed DMRS sequence with randomly selected CS and/or OCC for collision interference mitigation</w:t>
      </w:r>
      <w:r>
        <w:rPr>
          <w:b/>
        </w:rPr>
        <w:t xml:space="preserve"> at least in Mode 2</w:t>
      </w:r>
      <w:r>
        <w:rPr>
          <w:b/>
        </w:rPr>
        <w:t>.</w:t>
      </w:r>
    </w:p>
    <w:p w14:paraId="0075E617" w14:textId="77777777" w:rsidR="00DC7777" w:rsidRDefault="00DC7777" w:rsidP="00DC7777">
      <w:pPr>
        <w:spacing w:afterLines="50" w:after="120"/>
        <w:jc w:val="both"/>
        <w:rPr>
          <w:b/>
        </w:rPr>
      </w:pPr>
      <w:r>
        <w:rPr>
          <w:b/>
        </w:rPr>
        <w:t>Proposal 10: At most two DMRS time patterns are configurable per resource pool. SCI uses one bit to indicate the used DMRS time pattern irrespective of the number of (pre)configured DMRS time patterns for the resource pool.</w:t>
      </w:r>
    </w:p>
    <w:p w14:paraId="782D66F6" w14:textId="4608BF5F" w:rsidR="00DC7777" w:rsidRDefault="00DC7777" w:rsidP="00DC7777">
      <w:pPr>
        <w:rPr>
          <w:b/>
        </w:rPr>
      </w:pPr>
      <w:r>
        <w:rPr>
          <w:b/>
        </w:rPr>
        <w:t>Proposal 11: For the multiple DMRS time patterns per resource pool, the set of DMRS symbols of the low-density pattern is a subset of that of the high-density pattern.</w:t>
      </w:r>
    </w:p>
    <w:p w14:paraId="6AB4BEBC" w14:textId="55BF3D11" w:rsidR="00DC7777" w:rsidRDefault="00DC7777" w:rsidP="00DC7777">
      <w:pPr>
        <w:rPr>
          <w:b/>
        </w:rPr>
      </w:pPr>
      <w:r>
        <w:rPr>
          <w:b/>
        </w:rPr>
        <w:t xml:space="preserve">Proposal </w:t>
      </w:r>
      <w:r>
        <w:rPr>
          <w:rFonts w:hint="eastAsia"/>
          <w:b/>
        </w:rPr>
        <w:t>1</w:t>
      </w:r>
      <w:r>
        <w:rPr>
          <w:b/>
        </w:rPr>
        <w:t>2</w:t>
      </w:r>
      <w:r w:rsidRPr="004116D4">
        <w:rPr>
          <w:b/>
        </w:rPr>
        <w:t>:</w:t>
      </w:r>
      <w:r>
        <w:rPr>
          <w:b/>
        </w:rPr>
        <w:t xml:space="preserve"> Support both type-1 and type-2 DMRS configurations. The used DMRS type is (pre)configured per resource pool (dynamic indication of DMRS type is not supported).</w:t>
      </w:r>
    </w:p>
    <w:p w14:paraId="3C31ABB9" w14:textId="2496977C" w:rsidR="00DC7777" w:rsidRDefault="00DC7777" w:rsidP="00DC7777">
      <w:pPr>
        <w:rPr>
          <w:b/>
        </w:rPr>
      </w:pPr>
      <w:r>
        <w:rPr>
          <w:b/>
        </w:rPr>
        <w:t>Proposal 1</w:t>
      </w:r>
      <w:r>
        <w:rPr>
          <w:b/>
        </w:rPr>
        <w:t>3</w:t>
      </w:r>
      <w:r>
        <w:rPr>
          <w:b/>
        </w:rPr>
        <w:t>: The two ports per DMRS CDM group are used to support the two-layer PSSCH. The DMRS CDM group index could be dynamically indicated by TX UE in SCI to enhance collision interference mitigation</w:t>
      </w:r>
      <w:r>
        <w:rPr>
          <w:rFonts w:hint="eastAsia"/>
          <w:b/>
        </w:rPr>
        <w:t>.</w:t>
      </w:r>
    </w:p>
    <w:p w14:paraId="0DC989B0" w14:textId="0D095980" w:rsidR="00DC7777" w:rsidRDefault="00DC7777" w:rsidP="00DC7777">
      <w:pPr>
        <w:rPr>
          <w:b/>
        </w:rPr>
      </w:pPr>
      <w:r>
        <w:rPr>
          <w:rFonts w:hint="eastAsia"/>
          <w:b/>
        </w:rPr>
        <w:t>Proposal</w:t>
      </w:r>
      <w:r>
        <w:rPr>
          <w:b/>
        </w:rPr>
        <w:t xml:space="preserve"> 14</w:t>
      </w:r>
      <w:r w:rsidRPr="004979D3">
        <w:rPr>
          <w:rFonts w:hint="eastAsia"/>
          <w:b/>
        </w:rPr>
        <w:t>:</w:t>
      </w:r>
      <w:r w:rsidRPr="00E75469">
        <w:t xml:space="preserve"> </w:t>
      </w:r>
      <w:r>
        <w:rPr>
          <w:b/>
        </w:rPr>
        <w:t>S</w:t>
      </w:r>
      <w:r w:rsidRPr="00B210A7">
        <w:rPr>
          <w:b/>
        </w:rPr>
        <w:t xml:space="preserve">upport </w:t>
      </w:r>
      <w:r>
        <w:rPr>
          <w:b/>
        </w:rPr>
        <w:t>X=1 as number of PSFCH symbols (not include AGC symbol) for short PSFCH.</w:t>
      </w:r>
    </w:p>
    <w:p w14:paraId="3DE227D8" w14:textId="55722940" w:rsidR="00DC7777" w:rsidRDefault="00DC7777" w:rsidP="00DC7777">
      <w:r>
        <w:rPr>
          <w:rFonts w:hint="eastAsia"/>
          <w:b/>
        </w:rPr>
        <w:t>Proposal 1</w:t>
      </w:r>
      <w:r>
        <w:rPr>
          <w:b/>
        </w:rPr>
        <w:t>5</w:t>
      </w:r>
      <w:r w:rsidRPr="004979D3">
        <w:rPr>
          <w:rFonts w:hint="eastAsia"/>
          <w:b/>
        </w:rPr>
        <w:t>:</w:t>
      </w:r>
      <w:r w:rsidRPr="00E75469">
        <w:t xml:space="preserve"> </w:t>
      </w:r>
      <w:r>
        <w:rPr>
          <w:b/>
        </w:rPr>
        <w:t>S</w:t>
      </w:r>
      <w:r w:rsidRPr="00B210A7">
        <w:rPr>
          <w:b/>
        </w:rPr>
        <w:t xml:space="preserve">upport </w:t>
      </w:r>
      <w:r>
        <w:rPr>
          <w:b/>
        </w:rPr>
        <w:t>the long PSFCH format that occupies all the symbols available for sidelink in the slot</w:t>
      </w:r>
      <w:r w:rsidRPr="00E75469">
        <w:rPr>
          <w:b/>
        </w:rPr>
        <w:t>.</w:t>
      </w:r>
      <w:r>
        <w:rPr>
          <w:b/>
        </w:rPr>
        <w:t xml:space="preserve"> Long PSFCHs are used to complement short PSFCHs.</w:t>
      </w:r>
    </w:p>
    <w:p w14:paraId="0FBBB615" w14:textId="627DC946" w:rsidR="00A759F6" w:rsidRDefault="00A759F6" w:rsidP="006B29F5">
      <w:pPr>
        <w:rPr>
          <w:b/>
        </w:rPr>
      </w:pPr>
    </w:p>
    <w:p w14:paraId="3E15FC9D" w14:textId="77777777" w:rsidR="006B29F5" w:rsidRDefault="006B29F5" w:rsidP="006B29F5"/>
    <w:p w14:paraId="7ABC63D3" w14:textId="77777777" w:rsidR="006F17FF" w:rsidRDefault="006F17FF" w:rsidP="00940F59">
      <w:pPr>
        <w:spacing w:beforeLines="50" w:before="120" w:afterLines="50" w:after="120"/>
      </w:pPr>
    </w:p>
    <w:p w14:paraId="221EB740" w14:textId="77777777" w:rsidR="00940F59" w:rsidRDefault="00940F59" w:rsidP="00940F59"/>
    <w:p w14:paraId="5FE02A11" w14:textId="77777777" w:rsidR="00653744" w:rsidRPr="00A272F4" w:rsidRDefault="00653744" w:rsidP="00653744">
      <w:pPr>
        <w:pStyle w:val="Heading1"/>
        <w:pBdr>
          <w:top w:val="single" w:sz="12" w:space="4" w:color="auto"/>
        </w:pBdr>
        <w:textAlignment w:val="auto"/>
        <w:rPr>
          <w:lang w:val="en-US" w:eastAsia="zh-CN"/>
        </w:rPr>
      </w:pPr>
      <w:r w:rsidRPr="00A272F4">
        <w:rPr>
          <w:lang w:val="en-US" w:eastAsia="zh-CN"/>
        </w:rPr>
        <w:t>References</w:t>
      </w:r>
    </w:p>
    <w:p w14:paraId="35BAB55A" w14:textId="32C929E6" w:rsidR="005E2BEC" w:rsidRDefault="003C7393" w:rsidP="00A65F11">
      <w:pPr>
        <w:numPr>
          <w:ilvl w:val="0"/>
          <w:numId w:val="2"/>
        </w:numPr>
        <w:tabs>
          <w:tab w:val="num" w:pos="708"/>
        </w:tabs>
        <w:spacing w:after="120"/>
      </w:pPr>
      <w:bookmarkStart w:id="4" w:name="_Ref513823147"/>
      <w:r>
        <w:t>RP-19</w:t>
      </w:r>
      <w:r w:rsidR="004C19F0">
        <w:t>1723</w:t>
      </w:r>
      <w:r w:rsidR="00A65F11">
        <w:t>, “</w:t>
      </w:r>
      <w:bookmarkEnd w:id="4"/>
      <w:r w:rsidR="00CD7429">
        <w:t>Revised</w:t>
      </w:r>
      <w:r w:rsidRPr="003C7393">
        <w:t xml:space="preserve"> WID on 5</w:t>
      </w:r>
      <w:r w:rsidRPr="003C7393">
        <w:rPr>
          <w:rFonts w:hint="eastAsia"/>
        </w:rPr>
        <w:t>G V2X with NR sidelink</w:t>
      </w:r>
      <w:r w:rsidR="00A65F11">
        <w:t>”</w:t>
      </w:r>
      <w:r>
        <w:t>, RAN-8</w:t>
      </w:r>
      <w:r w:rsidR="00CD7429">
        <w:t>5</w:t>
      </w:r>
      <w:r>
        <w:t>.</w:t>
      </w:r>
    </w:p>
    <w:p w14:paraId="3FC1C702" w14:textId="78583717" w:rsidR="00A222E6" w:rsidRDefault="003C7393" w:rsidP="00A222E6">
      <w:pPr>
        <w:numPr>
          <w:ilvl w:val="0"/>
          <w:numId w:val="2"/>
        </w:numPr>
        <w:tabs>
          <w:tab w:val="num" w:pos="708"/>
        </w:tabs>
        <w:spacing w:after="120"/>
      </w:pPr>
      <w:bookmarkStart w:id="5" w:name="_Ref521618897"/>
      <w:r>
        <w:rPr>
          <w:rFonts w:hint="eastAsia"/>
        </w:rPr>
        <w:t>RAN1-9</w:t>
      </w:r>
      <w:r w:rsidR="00CD7429">
        <w:t>8</w:t>
      </w:r>
      <w:r w:rsidR="006B56C9">
        <w:rPr>
          <w:rFonts w:hint="eastAsia"/>
        </w:rPr>
        <w:t xml:space="preserve"> Chairman notes</w:t>
      </w:r>
      <w:bookmarkEnd w:id="5"/>
      <w:r>
        <w:t>.</w:t>
      </w:r>
    </w:p>
    <w:p w14:paraId="157A56C8" w14:textId="02406F99" w:rsidR="00501DC7" w:rsidRDefault="00501DC7" w:rsidP="00027A9E">
      <w:pPr>
        <w:numPr>
          <w:ilvl w:val="0"/>
          <w:numId w:val="2"/>
        </w:numPr>
        <w:tabs>
          <w:tab w:val="num" w:pos="708"/>
        </w:tabs>
        <w:spacing w:after="120"/>
      </w:pPr>
      <w:r w:rsidRPr="003B3C57">
        <w:t>R1-19</w:t>
      </w:r>
      <w:r w:rsidR="003B3C57" w:rsidRPr="003B3C57">
        <w:t>10514</w:t>
      </w:r>
      <w:r>
        <w:t>, “</w:t>
      </w:r>
      <w:r w:rsidR="00AA04E0">
        <w:t>Discussion of Resource allocation for sidelink - Mode 2</w:t>
      </w:r>
      <w:r>
        <w:t>”, Nokia, Nokia-Shanghai Bell, RAN1-9</w:t>
      </w:r>
      <w:r w:rsidR="00AA04E0">
        <w:rPr>
          <w:rFonts w:hint="eastAsia"/>
        </w:rPr>
        <w:t>8</w:t>
      </w:r>
      <w:r w:rsidR="003B3C57">
        <w:t>bis</w:t>
      </w:r>
      <w:r>
        <w:t>.</w:t>
      </w:r>
    </w:p>
    <w:p w14:paraId="73489339" w14:textId="1BD322C5" w:rsidR="00501DC7" w:rsidRDefault="00501DC7" w:rsidP="00027A9E">
      <w:pPr>
        <w:numPr>
          <w:ilvl w:val="0"/>
          <w:numId w:val="2"/>
        </w:numPr>
        <w:tabs>
          <w:tab w:val="num" w:pos="708"/>
        </w:tabs>
        <w:spacing w:after="120"/>
      </w:pPr>
      <w:r w:rsidRPr="00501DC7">
        <w:t>R1-1903847, “Reply LS on NR UE transient period in sidelink channels”, RAN1-96bis.</w:t>
      </w:r>
    </w:p>
    <w:p w14:paraId="0DE99BE3" w14:textId="7367FC37" w:rsidR="00EB5976" w:rsidRPr="00501DC7" w:rsidRDefault="00EB5976" w:rsidP="00027A9E">
      <w:pPr>
        <w:numPr>
          <w:ilvl w:val="0"/>
          <w:numId w:val="2"/>
        </w:numPr>
        <w:tabs>
          <w:tab w:val="num" w:pos="708"/>
        </w:tabs>
        <w:spacing w:after="120"/>
      </w:pPr>
      <w:r>
        <w:t xml:space="preserve">TS38.901 v15.0.0, </w:t>
      </w:r>
      <w:r w:rsidRPr="00147F39">
        <w:rPr>
          <w:lang w:eastAsia="ko-KR"/>
        </w:rPr>
        <w:t>Study on channel model for frequencies from 0.5 to 100 GHz</w:t>
      </w:r>
      <w:r>
        <w:rPr>
          <w:lang w:eastAsia="ko-KR"/>
        </w:rPr>
        <w:t>.</w:t>
      </w:r>
    </w:p>
    <w:p w14:paraId="5C599C97" w14:textId="5044B0F9" w:rsidR="006B29F5" w:rsidRDefault="006B29F5" w:rsidP="00501DC7">
      <w:pPr>
        <w:tabs>
          <w:tab w:val="num" w:pos="708"/>
        </w:tabs>
        <w:spacing w:after="120"/>
      </w:pPr>
    </w:p>
    <w:p w14:paraId="764619A8" w14:textId="77777777" w:rsidR="006B29F5" w:rsidRDefault="006B29F5">
      <w:pPr>
        <w:spacing w:after="0" w:line="240" w:lineRule="auto"/>
      </w:pPr>
      <w:r>
        <w:br w:type="page"/>
      </w:r>
    </w:p>
    <w:p w14:paraId="7CF63C14" w14:textId="0D6BBA3D" w:rsidR="006B29F5" w:rsidRDefault="006B29F5">
      <w:pPr>
        <w:spacing w:after="0" w:line="240" w:lineRule="auto"/>
      </w:pPr>
    </w:p>
    <w:p w14:paraId="36FBF24E" w14:textId="4CB74A15" w:rsidR="00DB5BAF" w:rsidRPr="00027A9E" w:rsidRDefault="00DB5BAF" w:rsidP="00027A9E">
      <w:pPr>
        <w:pStyle w:val="Heading1"/>
        <w:rPr>
          <w:rFonts w:eastAsiaTheme="minorEastAsia"/>
          <w:lang w:eastAsia="zh-CN"/>
        </w:rPr>
      </w:pPr>
      <w:r w:rsidRPr="00DE505F">
        <w:rPr>
          <w:rFonts w:eastAsiaTheme="minorEastAsia"/>
          <w:lang w:eastAsia="zh-CN"/>
        </w:rPr>
        <w:t>Appendix</w:t>
      </w:r>
      <w:r w:rsidR="00274CBA">
        <w:rPr>
          <w:rFonts w:eastAsiaTheme="minorEastAsia"/>
          <w:lang w:eastAsia="zh-CN"/>
        </w:rPr>
        <w:t xml:space="preserve"> </w:t>
      </w:r>
    </w:p>
    <w:p w14:paraId="635E57C4" w14:textId="7743BEF1" w:rsidR="00146AA9" w:rsidRDefault="00146AA9" w:rsidP="00414470"/>
    <w:p w14:paraId="55D26E35" w14:textId="124686CB" w:rsidR="00EB5976" w:rsidRPr="00027A9E" w:rsidRDefault="00EB5976" w:rsidP="00EB5976">
      <w:pPr>
        <w:jc w:val="center"/>
      </w:pPr>
      <w:r>
        <w:rPr>
          <w:rFonts w:hint="eastAsia"/>
        </w:rPr>
        <w:t xml:space="preserve">Table </w:t>
      </w:r>
      <w:r w:rsidR="00940F59">
        <w:rPr>
          <w:rFonts w:hint="eastAsia"/>
        </w:rPr>
        <w:t>2</w:t>
      </w:r>
      <w:r>
        <w:rPr>
          <w:rFonts w:hint="eastAsia"/>
        </w:rPr>
        <w:t xml:space="preserve">: </w:t>
      </w:r>
      <w:r>
        <w:t>Link level simulation</w:t>
      </w:r>
      <w:r>
        <w:rPr>
          <w:rFonts w:hint="eastAsia"/>
        </w:rPr>
        <w:t xml:space="preserve"> conditions</w:t>
      </w:r>
      <w:r>
        <w:t xml:space="preserve"> for Fig. </w:t>
      </w:r>
      <w:r w:rsidR="000B221D">
        <w:t>5</w:t>
      </w:r>
    </w:p>
    <w:tbl>
      <w:tblPr>
        <w:tblStyle w:val="TableGrid"/>
        <w:tblW w:w="0" w:type="auto"/>
        <w:tblInd w:w="421" w:type="dxa"/>
        <w:tblLook w:val="04A0" w:firstRow="1" w:lastRow="0" w:firstColumn="1" w:lastColumn="0" w:noHBand="0" w:noVBand="1"/>
      </w:tblPr>
      <w:tblGrid>
        <w:gridCol w:w="2693"/>
        <w:gridCol w:w="6379"/>
      </w:tblGrid>
      <w:tr w:rsidR="00EB5976" w14:paraId="7F185626" w14:textId="77777777" w:rsidTr="00450696">
        <w:tc>
          <w:tcPr>
            <w:tcW w:w="2693" w:type="dxa"/>
          </w:tcPr>
          <w:p w14:paraId="04DADCE5" w14:textId="77777777" w:rsidR="00EB5976" w:rsidRDefault="00EB5976" w:rsidP="009D32F7">
            <w:r>
              <w:rPr>
                <w:rFonts w:hint="eastAsia"/>
              </w:rPr>
              <w:t>Parameters</w:t>
            </w:r>
          </w:p>
        </w:tc>
        <w:tc>
          <w:tcPr>
            <w:tcW w:w="6379" w:type="dxa"/>
          </w:tcPr>
          <w:p w14:paraId="5B58F769" w14:textId="77777777" w:rsidR="00EB5976" w:rsidRDefault="00EB5976" w:rsidP="009D32F7">
            <w:r>
              <w:rPr>
                <w:rFonts w:hint="eastAsia"/>
              </w:rPr>
              <w:t>Values</w:t>
            </w:r>
          </w:p>
        </w:tc>
      </w:tr>
      <w:tr w:rsidR="00EB5976" w14:paraId="44342E62" w14:textId="77777777" w:rsidTr="00450696">
        <w:tc>
          <w:tcPr>
            <w:tcW w:w="2693" w:type="dxa"/>
          </w:tcPr>
          <w:p w14:paraId="63ADFC4B" w14:textId="77777777" w:rsidR="00EB5976" w:rsidRDefault="00EB5976" w:rsidP="009D32F7">
            <w:r>
              <w:t>C</w:t>
            </w:r>
            <w:r>
              <w:rPr>
                <w:rFonts w:hint="eastAsia"/>
              </w:rPr>
              <w:t xml:space="preserve">arrier </w:t>
            </w:r>
            <w:r>
              <w:t>frequency</w:t>
            </w:r>
          </w:p>
        </w:tc>
        <w:tc>
          <w:tcPr>
            <w:tcW w:w="6379" w:type="dxa"/>
          </w:tcPr>
          <w:p w14:paraId="24B4B944" w14:textId="77777777" w:rsidR="00EB5976" w:rsidRDefault="00EB5976" w:rsidP="009D32F7">
            <w:r>
              <w:rPr>
                <w:rFonts w:hint="eastAsia"/>
              </w:rPr>
              <w:t>6.0GHz</w:t>
            </w:r>
          </w:p>
        </w:tc>
      </w:tr>
      <w:tr w:rsidR="00EB5976" w14:paraId="258C74C1" w14:textId="77777777" w:rsidTr="00450696">
        <w:tc>
          <w:tcPr>
            <w:tcW w:w="2693" w:type="dxa"/>
          </w:tcPr>
          <w:p w14:paraId="20E446C9" w14:textId="77777777" w:rsidR="00EB5976" w:rsidRDefault="00EB5976" w:rsidP="009D32F7">
            <w:r>
              <w:t>P</w:t>
            </w:r>
            <w:r>
              <w:rPr>
                <w:rFonts w:hint="eastAsia"/>
              </w:rPr>
              <w:t xml:space="preserve">acket </w:t>
            </w:r>
            <w:r>
              <w:t>size</w:t>
            </w:r>
          </w:p>
        </w:tc>
        <w:tc>
          <w:tcPr>
            <w:tcW w:w="6379" w:type="dxa"/>
          </w:tcPr>
          <w:p w14:paraId="6D2452E1" w14:textId="04B28441" w:rsidR="00EB5976" w:rsidRDefault="00EB5976" w:rsidP="009D32F7">
            <w:r>
              <w:t>190 bytes</w:t>
            </w:r>
          </w:p>
        </w:tc>
      </w:tr>
      <w:tr w:rsidR="00EB5976" w14:paraId="66E25382" w14:textId="77777777" w:rsidTr="00450696">
        <w:tc>
          <w:tcPr>
            <w:tcW w:w="2693" w:type="dxa"/>
          </w:tcPr>
          <w:p w14:paraId="1867E310" w14:textId="77777777" w:rsidR="00EB5976" w:rsidRDefault="00EB5976" w:rsidP="009D32F7">
            <w:r>
              <w:rPr>
                <w:rFonts w:hint="eastAsia"/>
              </w:rPr>
              <w:t>Modulation</w:t>
            </w:r>
            <w:r>
              <w:t xml:space="preserve"> and coding</w:t>
            </w:r>
          </w:p>
        </w:tc>
        <w:tc>
          <w:tcPr>
            <w:tcW w:w="6379" w:type="dxa"/>
          </w:tcPr>
          <w:p w14:paraId="647E9335" w14:textId="47513FCA" w:rsidR="00EB5976" w:rsidRDefault="00EB5976" w:rsidP="009D32F7">
            <w:r>
              <w:t>QPSK</w:t>
            </w:r>
            <w:r>
              <w:rPr>
                <w:rFonts w:hint="eastAsia"/>
              </w:rPr>
              <w:t>, LDPC coding</w:t>
            </w:r>
          </w:p>
        </w:tc>
      </w:tr>
      <w:tr w:rsidR="00EB5976" w14:paraId="0358A641" w14:textId="77777777" w:rsidTr="00450696">
        <w:tc>
          <w:tcPr>
            <w:tcW w:w="2693" w:type="dxa"/>
          </w:tcPr>
          <w:p w14:paraId="0D5AA2F2" w14:textId="0A126199" w:rsidR="00EB5976" w:rsidRDefault="00EB5976" w:rsidP="009D32F7">
            <w:r>
              <w:rPr>
                <w:rFonts w:hint="eastAsia"/>
              </w:rPr>
              <w:t>MIMO</w:t>
            </w:r>
          </w:p>
        </w:tc>
        <w:tc>
          <w:tcPr>
            <w:tcW w:w="6379" w:type="dxa"/>
          </w:tcPr>
          <w:p w14:paraId="6929CADE" w14:textId="55494B98" w:rsidR="00EB5976" w:rsidRDefault="00EB5976" w:rsidP="009D32F7">
            <w:r>
              <w:rPr>
                <w:rFonts w:hint="eastAsia"/>
              </w:rPr>
              <w:t>Spatial multiplexing with 2 data layers</w:t>
            </w:r>
          </w:p>
        </w:tc>
      </w:tr>
      <w:tr w:rsidR="00EB5976" w14:paraId="3C5E12DD" w14:textId="77777777" w:rsidTr="00450696">
        <w:tc>
          <w:tcPr>
            <w:tcW w:w="2693" w:type="dxa"/>
          </w:tcPr>
          <w:p w14:paraId="13AA9AB7" w14:textId="77777777" w:rsidR="00EB5976" w:rsidRDefault="00EB5976" w:rsidP="009D32F7">
            <w:r>
              <w:t>R</w:t>
            </w:r>
            <w:r>
              <w:rPr>
                <w:rFonts w:hint="eastAsia"/>
              </w:rPr>
              <w:t>esources</w:t>
            </w:r>
          </w:p>
        </w:tc>
        <w:tc>
          <w:tcPr>
            <w:tcW w:w="6379" w:type="dxa"/>
          </w:tcPr>
          <w:p w14:paraId="3876B081" w14:textId="3F2B6B99" w:rsidR="00EB5976" w:rsidRDefault="00EB5976" w:rsidP="009D32F7">
            <w:r>
              <w:t>One subchannel of 8 PRBs over one slot</w:t>
            </w:r>
          </w:p>
        </w:tc>
      </w:tr>
      <w:tr w:rsidR="00EB5976" w14:paraId="4142F515" w14:textId="77777777" w:rsidTr="00450696">
        <w:tc>
          <w:tcPr>
            <w:tcW w:w="2693" w:type="dxa"/>
          </w:tcPr>
          <w:p w14:paraId="00068580" w14:textId="77777777" w:rsidR="00EB5976" w:rsidRPr="00FC4911" w:rsidRDefault="00EB5976" w:rsidP="009D32F7">
            <w:r>
              <w:t>Antenna setting</w:t>
            </w:r>
          </w:p>
        </w:tc>
        <w:tc>
          <w:tcPr>
            <w:tcW w:w="6379" w:type="dxa"/>
          </w:tcPr>
          <w:p w14:paraId="153C317B" w14:textId="6148E258" w:rsidR="00EB5976" w:rsidRDefault="00EB5976" w:rsidP="009D32F7">
            <w:r>
              <w:t>2TX/4RX</w:t>
            </w:r>
            <w:r>
              <w:rPr>
                <w:rFonts w:hint="eastAsia"/>
              </w:rPr>
              <w:t xml:space="preserve">, </w:t>
            </w:r>
            <w:r>
              <w:t>Cross-polarized antennas with model-1 [5]</w:t>
            </w:r>
          </w:p>
        </w:tc>
      </w:tr>
      <w:tr w:rsidR="00EB5976" w14:paraId="784BDA06" w14:textId="77777777" w:rsidTr="00450696">
        <w:tc>
          <w:tcPr>
            <w:tcW w:w="2693" w:type="dxa"/>
          </w:tcPr>
          <w:p w14:paraId="40C0ED01" w14:textId="77777777" w:rsidR="00EB5976" w:rsidRDefault="00EB5976" w:rsidP="009D32F7">
            <w:r>
              <w:t>S</w:t>
            </w:r>
            <w:r>
              <w:rPr>
                <w:rFonts w:hint="eastAsia"/>
              </w:rPr>
              <w:t xml:space="preserve">idelink </w:t>
            </w:r>
            <w:r>
              <w:t>waveform and SCS</w:t>
            </w:r>
          </w:p>
        </w:tc>
        <w:tc>
          <w:tcPr>
            <w:tcW w:w="6379" w:type="dxa"/>
          </w:tcPr>
          <w:p w14:paraId="445126D7" w14:textId="77777777" w:rsidR="00EB5976" w:rsidRDefault="00EB5976" w:rsidP="009D32F7">
            <w:r>
              <w:rPr>
                <w:rFonts w:hint="eastAsia"/>
              </w:rPr>
              <w:t>OFDM</w:t>
            </w:r>
            <w:r>
              <w:t>, 15kHz</w:t>
            </w:r>
          </w:p>
        </w:tc>
      </w:tr>
      <w:tr w:rsidR="00EB5976" w14:paraId="67447502" w14:textId="77777777" w:rsidTr="00450696">
        <w:tc>
          <w:tcPr>
            <w:tcW w:w="2693" w:type="dxa"/>
          </w:tcPr>
          <w:p w14:paraId="10F802CE" w14:textId="77777777" w:rsidR="00EB5976" w:rsidRDefault="00EB5976" w:rsidP="009D32F7">
            <w:r>
              <w:t>F</w:t>
            </w:r>
            <w:r>
              <w:rPr>
                <w:rFonts w:hint="eastAsia"/>
              </w:rPr>
              <w:t xml:space="preserve">ast </w:t>
            </w:r>
            <w:r>
              <w:t>fading channel</w:t>
            </w:r>
          </w:p>
        </w:tc>
        <w:tc>
          <w:tcPr>
            <w:tcW w:w="6379" w:type="dxa"/>
          </w:tcPr>
          <w:p w14:paraId="15905E99" w14:textId="77777777" w:rsidR="00EB5976" w:rsidRDefault="00EB5976" w:rsidP="009D32F7">
            <w:r>
              <w:rPr>
                <w:rFonts w:hint="eastAsia"/>
              </w:rPr>
              <w:t xml:space="preserve">CDL </w:t>
            </w:r>
            <w:r>
              <w:t>Urban NLOS channel</w:t>
            </w:r>
          </w:p>
          <w:p w14:paraId="5E89CB2D" w14:textId="7D6DFD68" w:rsidR="00EB5976" w:rsidRDefault="00EB5976" w:rsidP="009D32F7">
            <w:r>
              <w:t>Relative velocity: 30kmph</w:t>
            </w:r>
          </w:p>
        </w:tc>
      </w:tr>
      <w:tr w:rsidR="00EB5976" w14:paraId="7BD5203C" w14:textId="77777777" w:rsidTr="00450696">
        <w:tc>
          <w:tcPr>
            <w:tcW w:w="2693" w:type="dxa"/>
          </w:tcPr>
          <w:p w14:paraId="4849AAA3" w14:textId="77777777" w:rsidR="00EB5976" w:rsidRDefault="00EB5976" w:rsidP="009D32F7">
            <w:r>
              <w:rPr>
                <w:rFonts w:hint="eastAsia"/>
              </w:rPr>
              <w:t xml:space="preserve">Sidelink </w:t>
            </w:r>
            <w:r>
              <w:t>TTI structure</w:t>
            </w:r>
          </w:p>
        </w:tc>
        <w:tc>
          <w:tcPr>
            <w:tcW w:w="6379" w:type="dxa"/>
          </w:tcPr>
          <w:p w14:paraId="4D24120B" w14:textId="77777777" w:rsidR="00EB5976" w:rsidRDefault="00EB5976" w:rsidP="009D32F7">
            <w:r>
              <w:t>Slot (i.e. 14 OFDM symbols)</w:t>
            </w:r>
          </w:p>
        </w:tc>
      </w:tr>
      <w:tr w:rsidR="00EB5976" w14:paraId="2E8C2947" w14:textId="77777777" w:rsidTr="00450696">
        <w:tc>
          <w:tcPr>
            <w:tcW w:w="2693" w:type="dxa"/>
          </w:tcPr>
          <w:p w14:paraId="3A42A1BF" w14:textId="72076C50" w:rsidR="00EB5976" w:rsidRDefault="00EB5976" w:rsidP="009D32F7">
            <w:r>
              <w:rPr>
                <w:rFonts w:hint="eastAsia"/>
              </w:rPr>
              <w:t>Configuration of DMRS and antenna ports</w:t>
            </w:r>
          </w:p>
        </w:tc>
        <w:tc>
          <w:tcPr>
            <w:tcW w:w="6379" w:type="dxa"/>
          </w:tcPr>
          <w:p w14:paraId="21754BE7" w14:textId="7391A7FE" w:rsidR="00EB5976" w:rsidRDefault="00EB5976" w:rsidP="009D32F7">
            <w:r>
              <w:rPr>
                <w:rFonts w:hint="eastAsia"/>
              </w:rPr>
              <w:t>Two configurations</w:t>
            </w:r>
            <w:r w:rsidR="0069380E">
              <w:t xml:space="preserve"> </w:t>
            </w:r>
            <w:r w:rsidR="001551D6">
              <w:t xml:space="preserve">were </w:t>
            </w:r>
            <w:r w:rsidR="0069380E">
              <w:t xml:space="preserve">simulated </w:t>
            </w:r>
          </w:p>
          <w:p w14:paraId="08C2E8F6" w14:textId="77777777" w:rsidR="00EB5976" w:rsidRDefault="00EB5976" w:rsidP="00450696">
            <w:pPr>
              <w:pStyle w:val="ListParagraph"/>
              <w:numPr>
                <w:ilvl w:val="0"/>
                <w:numId w:val="16"/>
              </w:numPr>
            </w:pPr>
            <w:r>
              <w:rPr>
                <w:rFonts w:hint="eastAsia"/>
              </w:rPr>
              <w:t>Antenna port 0/1 over different DMRS sequences for the two colliding UEs</w:t>
            </w:r>
          </w:p>
          <w:p w14:paraId="2943F148" w14:textId="6C10157D" w:rsidR="00EB5976" w:rsidRPr="00EB5976" w:rsidRDefault="00EB5976" w:rsidP="00450696">
            <w:pPr>
              <w:pStyle w:val="ListParagraph"/>
              <w:numPr>
                <w:ilvl w:val="0"/>
                <w:numId w:val="16"/>
              </w:numPr>
            </w:pPr>
            <w:r>
              <w:t>Antenna port 0/1 for one UE and antenna port 2/3 for the other UE</w:t>
            </w:r>
          </w:p>
        </w:tc>
      </w:tr>
      <w:tr w:rsidR="00EB5976" w14:paraId="47AA23B2" w14:textId="77777777" w:rsidTr="00450696">
        <w:tc>
          <w:tcPr>
            <w:tcW w:w="2693" w:type="dxa"/>
          </w:tcPr>
          <w:p w14:paraId="521865A1" w14:textId="77777777" w:rsidR="00EB5976" w:rsidRDefault="00EB5976" w:rsidP="009D32F7">
            <w:r>
              <w:t>Timing/frequency offset</w:t>
            </w:r>
          </w:p>
        </w:tc>
        <w:tc>
          <w:tcPr>
            <w:tcW w:w="6379" w:type="dxa"/>
          </w:tcPr>
          <w:p w14:paraId="0CFFAD5B" w14:textId="77777777" w:rsidR="00EB5976" w:rsidRDefault="00EB5976" w:rsidP="009D32F7">
            <w:r>
              <w:t>Ideal</w:t>
            </w:r>
          </w:p>
        </w:tc>
      </w:tr>
      <w:tr w:rsidR="00EB5976" w14:paraId="4274B13D" w14:textId="77777777" w:rsidTr="00450696">
        <w:tc>
          <w:tcPr>
            <w:tcW w:w="2693" w:type="dxa"/>
          </w:tcPr>
          <w:p w14:paraId="652840DF" w14:textId="77777777" w:rsidR="00EB5976" w:rsidRDefault="00EB5976" w:rsidP="009D32F7">
            <w:r>
              <w:t>C</w:t>
            </w:r>
            <w:r>
              <w:rPr>
                <w:rFonts w:hint="eastAsia"/>
              </w:rPr>
              <w:t xml:space="preserve">hannel </w:t>
            </w:r>
            <w:r>
              <w:t>estimation</w:t>
            </w:r>
          </w:p>
        </w:tc>
        <w:tc>
          <w:tcPr>
            <w:tcW w:w="6379" w:type="dxa"/>
          </w:tcPr>
          <w:p w14:paraId="544DA9B7" w14:textId="77777777" w:rsidR="00EB5976" w:rsidRDefault="00EB5976" w:rsidP="009D32F7">
            <w:r>
              <w:t>R</w:t>
            </w:r>
            <w:r>
              <w:rPr>
                <w:rFonts w:hint="eastAsia"/>
              </w:rPr>
              <w:t>eal</w:t>
            </w:r>
          </w:p>
        </w:tc>
      </w:tr>
      <w:tr w:rsidR="0069380E" w14:paraId="13C8A05D" w14:textId="77777777" w:rsidTr="0069380E">
        <w:tc>
          <w:tcPr>
            <w:tcW w:w="2693" w:type="dxa"/>
          </w:tcPr>
          <w:p w14:paraId="67A3BF9A" w14:textId="062011DD" w:rsidR="0069380E" w:rsidRDefault="0069380E" w:rsidP="009D32F7">
            <w:r>
              <w:t>Detection algorithm</w:t>
            </w:r>
          </w:p>
        </w:tc>
        <w:tc>
          <w:tcPr>
            <w:tcW w:w="6379" w:type="dxa"/>
          </w:tcPr>
          <w:p w14:paraId="0FFA6385" w14:textId="43BAFF74" w:rsidR="0069380E" w:rsidRDefault="0069380E" w:rsidP="009D32F7">
            <w:r>
              <w:rPr>
                <w:rFonts w:hint="eastAsia"/>
              </w:rPr>
              <w:t>MMSE-IRC per PRB</w:t>
            </w:r>
          </w:p>
        </w:tc>
      </w:tr>
    </w:tbl>
    <w:p w14:paraId="143708F0" w14:textId="77777777" w:rsidR="00940F59" w:rsidRDefault="00940F59" w:rsidP="00414470"/>
    <w:sectPr w:rsidR="00940F59" w:rsidSect="00115D3B">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AD0AEE" w14:textId="77777777" w:rsidR="009C160D" w:rsidRDefault="009C160D">
      <w:r>
        <w:separator/>
      </w:r>
    </w:p>
  </w:endnote>
  <w:endnote w:type="continuationSeparator" w:id="0">
    <w:p w14:paraId="50E5E84B" w14:textId="77777777" w:rsidR="009C160D" w:rsidRDefault="009C160D">
      <w:r>
        <w:continuationSeparator/>
      </w:r>
    </w:p>
  </w:endnote>
  <w:endnote w:type="continuationNotice" w:id="1">
    <w:p w14:paraId="6197E30C" w14:textId="77777777" w:rsidR="009C160D" w:rsidRDefault="009C16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3C3395" w14:textId="77777777" w:rsidR="009C160D" w:rsidRDefault="009C160D">
      <w:r>
        <w:separator/>
      </w:r>
    </w:p>
  </w:footnote>
  <w:footnote w:type="continuationSeparator" w:id="0">
    <w:p w14:paraId="44451A47" w14:textId="77777777" w:rsidR="009C160D" w:rsidRDefault="009C160D">
      <w:r>
        <w:continuationSeparator/>
      </w:r>
    </w:p>
  </w:footnote>
  <w:footnote w:type="continuationNotice" w:id="1">
    <w:p w14:paraId="73BD4AE0" w14:textId="77777777" w:rsidR="009C160D" w:rsidRDefault="009C160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A5165C"/>
    <w:multiLevelType w:val="hybridMultilevel"/>
    <w:tmpl w:val="0E3A2C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AF1DE7"/>
    <w:multiLevelType w:val="hybridMultilevel"/>
    <w:tmpl w:val="27D69442"/>
    <w:lvl w:ilvl="0" w:tplc="4E5CA9E4">
      <w:numFmt w:val="bullet"/>
      <w:lvlText w:val="-"/>
      <w:lvlJc w:val="left"/>
      <w:pPr>
        <w:ind w:left="360" w:hanging="360"/>
      </w:pPr>
      <w:rPr>
        <w:rFonts w:ascii="Times New Roman" w:eastAsia="MS Mincho" w:hAnsi="Times New Roman" w:cs="Times New Roman"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964790"/>
    <w:multiLevelType w:val="hybridMultilevel"/>
    <w:tmpl w:val="556EC2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F94B0D"/>
    <w:multiLevelType w:val="hybridMultilevel"/>
    <w:tmpl w:val="01069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1E335D4"/>
    <w:multiLevelType w:val="hybridMultilevel"/>
    <w:tmpl w:val="98E88F4A"/>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381334D"/>
    <w:multiLevelType w:val="hybridMultilevel"/>
    <w:tmpl w:val="56A208B4"/>
    <w:lvl w:ilvl="0" w:tplc="71AE92B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1" w15:restartNumberingAfterBreak="0">
    <w:nsid w:val="24C83920"/>
    <w:multiLevelType w:val="hybridMultilevel"/>
    <w:tmpl w:val="41A6D24A"/>
    <w:lvl w:ilvl="0" w:tplc="4E5CA9E4">
      <w:numFmt w:val="bullet"/>
      <w:lvlText w:val="-"/>
      <w:lvlJc w:val="left"/>
      <w:pPr>
        <w:ind w:left="720" w:hanging="360"/>
      </w:pPr>
      <w:rPr>
        <w:rFonts w:ascii="Times New Roman" w:eastAsia="MS Mincho"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6A65FC"/>
    <w:multiLevelType w:val="hybridMultilevel"/>
    <w:tmpl w:val="697EA546"/>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F66E14"/>
    <w:multiLevelType w:val="hybridMultilevel"/>
    <w:tmpl w:val="90C67BDE"/>
    <w:lvl w:ilvl="0" w:tplc="75ACA63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6D1D61"/>
    <w:multiLevelType w:val="hybridMultilevel"/>
    <w:tmpl w:val="87207E3A"/>
    <w:lvl w:ilvl="0" w:tplc="60AE8B56">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707445"/>
    <w:multiLevelType w:val="hybridMultilevel"/>
    <w:tmpl w:val="7FFEB48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987416"/>
    <w:multiLevelType w:val="hybridMultilevel"/>
    <w:tmpl w:val="0FE420B0"/>
    <w:lvl w:ilvl="0" w:tplc="AFB0883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371C91"/>
    <w:multiLevelType w:val="hybridMultilevel"/>
    <w:tmpl w:val="20E8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C54251"/>
    <w:multiLevelType w:val="hybridMultilevel"/>
    <w:tmpl w:val="D484847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5F6D278B"/>
    <w:multiLevelType w:val="hybridMultilevel"/>
    <w:tmpl w:val="5464116A"/>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4F7ED6"/>
    <w:multiLevelType w:val="hybridMultilevel"/>
    <w:tmpl w:val="BE322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49625BE"/>
    <w:multiLevelType w:val="hybridMultilevel"/>
    <w:tmpl w:val="BCB4C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D53CFD"/>
    <w:multiLevelType w:val="hybridMultilevel"/>
    <w:tmpl w:val="0F72EAC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49254F"/>
    <w:multiLevelType w:val="hybridMultilevel"/>
    <w:tmpl w:val="EE3279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8DD46AC"/>
    <w:multiLevelType w:val="hybridMultilevel"/>
    <w:tmpl w:val="23ACF22A"/>
    <w:lvl w:ilvl="0" w:tplc="60AE8B5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C901C47"/>
    <w:multiLevelType w:val="multilevel"/>
    <w:tmpl w:val="8AEE6292"/>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0" w15:restartNumberingAfterBreak="0">
    <w:nsid w:val="76C54262"/>
    <w:multiLevelType w:val="hybridMultilevel"/>
    <w:tmpl w:val="3C80857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857805"/>
    <w:multiLevelType w:val="hybridMultilevel"/>
    <w:tmpl w:val="6B2A87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29"/>
  </w:num>
  <w:num w:numId="5">
    <w:abstractNumId w:val="28"/>
  </w:num>
  <w:num w:numId="6">
    <w:abstractNumId w:val="20"/>
  </w:num>
  <w:num w:numId="7">
    <w:abstractNumId w:val="8"/>
  </w:num>
  <w:num w:numId="8">
    <w:abstractNumId w:val="30"/>
  </w:num>
  <w:num w:numId="9">
    <w:abstractNumId w:val="18"/>
  </w:num>
  <w:num w:numId="10">
    <w:abstractNumId w:val="19"/>
  </w:num>
  <w:num w:numId="11">
    <w:abstractNumId w:val="31"/>
  </w:num>
  <w:num w:numId="12">
    <w:abstractNumId w:val="32"/>
  </w:num>
  <w:num w:numId="13">
    <w:abstractNumId w:val="17"/>
  </w:num>
  <w:num w:numId="14">
    <w:abstractNumId w:val="9"/>
  </w:num>
  <w:num w:numId="15">
    <w:abstractNumId w:val="27"/>
  </w:num>
  <w:num w:numId="16">
    <w:abstractNumId w:val="14"/>
  </w:num>
  <w:num w:numId="17">
    <w:abstractNumId w:val="1"/>
  </w:num>
  <w:num w:numId="18">
    <w:abstractNumId w:val="24"/>
  </w:num>
  <w:num w:numId="19">
    <w:abstractNumId w:val="10"/>
  </w:num>
  <w:num w:numId="20">
    <w:abstractNumId w:val="2"/>
  </w:num>
  <w:num w:numId="21">
    <w:abstractNumId w:val="11"/>
  </w:num>
  <w:num w:numId="22">
    <w:abstractNumId w:val="15"/>
  </w:num>
  <w:num w:numId="23">
    <w:abstractNumId w:val="6"/>
  </w:num>
  <w:num w:numId="24">
    <w:abstractNumId w:val="3"/>
  </w:num>
  <w:num w:numId="25">
    <w:abstractNumId w:val="16"/>
  </w:num>
  <w:num w:numId="26">
    <w:abstractNumId w:val="5"/>
  </w:num>
  <w:num w:numId="27">
    <w:abstractNumId w:val="21"/>
  </w:num>
  <w:num w:numId="28">
    <w:abstractNumId w:val="4"/>
  </w:num>
  <w:num w:numId="29">
    <w:abstractNumId w:val="23"/>
  </w:num>
  <w:num w:numId="30">
    <w:abstractNumId w:val="26"/>
  </w:num>
  <w:num w:numId="31">
    <w:abstractNumId w:val="13"/>
  </w:num>
  <w:num w:numId="32">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removePersonalInformation/>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6A4"/>
    <w:rsid w:val="00000716"/>
    <w:rsid w:val="00000ECA"/>
    <w:rsid w:val="00000F2A"/>
    <w:rsid w:val="00001507"/>
    <w:rsid w:val="00001814"/>
    <w:rsid w:val="00001FC3"/>
    <w:rsid w:val="00002006"/>
    <w:rsid w:val="000020CF"/>
    <w:rsid w:val="00002375"/>
    <w:rsid w:val="00002459"/>
    <w:rsid w:val="00002749"/>
    <w:rsid w:val="00002B08"/>
    <w:rsid w:val="00003131"/>
    <w:rsid w:val="00003297"/>
    <w:rsid w:val="0000366B"/>
    <w:rsid w:val="00003772"/>
    <w:rsid w:val="000037FB"/>
    <w:rsid w:val="00003CB0"/>
    <w:rsid w:val="00003CE3"/>
    <w:rsid w:val="000045D4"/>
    <w:rsid w:val="00004885"/>
    <w:rsid w:val="00004A51"/>
    <w:rsid w:val="00004CD0"/>
    <w:rsid w:val="00004D8C"/>
    <w:rsid w:val="00004DCB"/>
    <w:rsid w:val="00004DD7"/>
    <w:rsid w:val="00005173"/>
    <w:rsid w:val="000051F0"/>
    <w:rsid w:val="00005327"/>
    <w:rsid w:val="0000553B"/>
    <w:rsid w:val="0000675B"/>
    <w:rsid w:val="00006780"/>
    <w:rsid w:val="00006C0B"/>
    <w:rsid w:val="00006C7A"/>
    <w:rsid w:val="00006F69"/>
    <w:rsid w:val="000072BD"/>
    <w:rsid w:val="0000792C"/>
    <w:rsid w:val="00007CEF"/>
    <w:rsid w:val="00007CF1"/>
    <w:rsid w:val="000101EF"/>
    <w:rsid w:val="00010242"/>
    <w:rsid w:val="00010659"/>
    <w:rsid w:val="000109BF"/>
    <w:rsid w:val="00010E97"/>
    <w:rsid w:val="00010FD1"/>
    <w:rsid w:val="00011703"/>
    <w:rsid w:val="00011F10"/>
    <w:rsid w:val="00012057"/>
    <w:rsid w:val="000120CD"/>
    <w:rsid w:val="00012214"/>
    <w:rsid w:val="000124D1"/>
    <w:rsid w:val="00012D90"/>
    <w:rsid w:val="000130FE"/>
    <w:rsid w:val="0001321B"/>
    <w:rsid w:val="000132B8"/>
    <w:rsid w:val="000137FF"/>
    <w:rsid w:val="000138F4"/>
    <w:rsid w:val="00013B63"/>
    <w:rsid w:val="000141F0"/>
    <w:rsid w:val="00014A10"/>
    <w:rsid w:val="000156A4"/>
    <w:rsid w:val="00015BCB"/>
    <w:rsid w:val="00015CC2"/>
    <w:rsid w:val="000162B2"/>
    <w:rsid w:val="000162D7"/>
    <w:rsid w:val="00016606"/>
    <w:rsid w:val="0001666A"/>
    <w:rsid w:val="00016DCE"/>
    <w:rsid w:val="00016E73"/>
    <w:rsid w:val="0001729B"/>
    <w:rsid w:val="00017309"/>
    <w:rsid w:val="00020269"/>
    <w:rsid w:val="00020331"/>
    <w:rsid w:val="000205C1"/>
    <w:rsid w:val="0002060C"/>
    <w:rsid w:val="000208B8"/>
    <w:rsid w:val="00020C2B"/>
    <w:rsid w:val="00020D61"/>
    <w:rsid w:val="0002130A"/>
    <w:rsid w:val="00021629"/>
    <w:rsid w:val="0002165C"/>
    <w:rsid w:val="00021C67"/>
    <w:rsid w:val="00021C8C"/>
    <w:rsid w:val="00021DEC"/>
    <w:rsid w:val="000222F7"/>
    <w:rsid w:val="000228C4"/>
    <w:rsid w:val="00022FDE"/>
    <w:rsid w:val="0002376E"/>
    <w:rsid w:val="00023C29"/>
    <w:rsid w:val="00024631"/>
    <w:rsid w:val="00024701"/>
    <w:rsid w:val="00024B8D"/>
    <w:rsid w:val="00024E37"/>
    <w:rsid w:val="00024E57"/>
    <w:rsid w:val="0002506A"/>
    <w:rsid w:val="00025281"/>
    <w:rsid w:val="000254DB"/>
    <w:rsid w:val="000255A1"/>
    <w:rsid w:val="00025849"/>
    <w:rsid w:val="000258DD"/>
    <w:rsid w:val="0002591B"/>
    <w:rsid w:val="00025AFC"/>
    <w:rsid w:val="00026639"/>
    <w:rsid w:val="000266AE"/>
    <w:rsid w:val="00026905"/>
    <w:rsid w:val="00026977"/>
    <w:rsid w:val="00026AF7"/>
    <w:rsid w:val="00026EF9"/>
    <w:rsid w:val="00026FDC"/>
    <w:rsid w:val="00027333"/>
    <w:rsid w:val="0002765A"/>
    <w:rsid w:val="0002790C"/>
    <w:rsid w:val="00027A7A"/>
    <w:rsid w:val="00027A9E"/>
    <w:rsid w:val="00027BC6"/>
    <w:rsid w:val="00027EE3"/>
    <w:rsid w:val="00027F9E"/>
    <w:rsid w:val="000300FE"/>
    <w:rsid w:val="000304BC"/>
    <w:rsid w:val="00030766"/>
    <w:rsid w:val="00030957"/>
    <w:rsid w:val="00030ED5"/>
    <w:rsid w:val="00030F74"/>
    <w:rsid w:val="00031242"/>
    <w:rsid w:val="0003185F"/>
    <w:rsid w:val="00031907"/>
    <w:rsid w:val="00031CE1"/>
    <w:rsid w:val="00031EDD"/>
    <w:rsid w:val="000321DC"/>
    <w:rsid w:val="00032214"/>
    <w:rsid w:val="000325EC"/>
    <w:rsid w:val="00032A64"/>
    <w:rsid w:val="00032DC3"/>
    <w:rsid w:val="00033000"/>
    <w:rsid w:val="000334D2"/>
    <w:rsid w:val="00033834"/>
    <w:rsid w:val="00033A55"/>
    <w:rsid w:val="00033AE8"/>
    <w:rsid w:val="00033B86"/>
    <w:rsid w:val="00033E5C"/>
    <w:rsid w:val="000349B7"/>
    <w:rsid w:val="00034DC2"/>
    <w:rsid w:val="00034F4E"/>
    <w:rsid w:val="0003509D"/>
    <w:rsid w:val="000350B6"/>
    <w:rsid w:val="0003540B"/>
    <w:rsid w:val="00035841"/>
    <w:rsid w:val="000358C8"/>
    <w:rsid w:val="00035CAB"/>
    <w:rsid w:val="00036390"/>
    <w:rsid w:val="00036A16"/>
    <w:rsid w:val="00036C45"/>
    <w:rsid w:val="00036F6A"/>
    <w:rsid w:val="00036FA7"/>
    <w:rsid w:val="000371DA"/>
    <w:rsid w:val="000372FA"/>
    <w:rsid w:val="000377E3"/>
    <w:rsid w:val="000378FC"/>
    <w:rsid w:val="00037910"/>
    <w:rsid w:val="00037A21"/>
    <w:rsid w:val="00037DDF"/>
    <w:rsid w:val="0004021D"/>
    <w:rsid w:val="000404F2"/>
    <w:rsid w:val="00040A16"/>
    <w:rsid w:val="00040F7A"/>
    <w:rsid w:val="000412B7"/>
    <w:rsid w:val="000413B8"/>
    <w:rsid w:val="000417B1"/>
    <w:rsid w:val="0004182E"/>
    <w:rsid w:val="000418C8"/>
    <w:rsid w:val="00042391"/>
    <w:rsid w:val="000426B1"/>
    <w:rsid w:val="00042BFC"/>
    <w:rsid w:val="00042C4A"/>
    <w:rsid w:val="00042CF0"/>
    <w:rsid w:val="000430CF"/>
    <w:rsid w:val="000433F1"/>
    <w:rsid w:val="00043703"/>
    <w:rsid w:val="000439DB"/>
    <w:rsid w:val="00043A66"/>
    <w:rsid w:val="0004403C"/>
    <w:rsid w:val="00044225"/>
    <w:rsid w:val="00044359"/>
    <w:rsid w:val="00044574"/>
    <w:rsid w:val="00044576"/>
    <w:rsid w:val="00044B33"/>
    <w:rsid w:val="00044FC4"/>
    <w:rsid w:val="0004518D"/>
    <w:rsid w:val="000451E5"/>
    <w:rsid w:val="000453F6"/>
    <w:rsid w:val="00045F22"/>
    <w:rsid w:val="00046743"/>
    <w:rsid w:val="000468C4"/>
    <w:rsid w:val="00046CB8"/>
    <w:rsid w:val="00046CD6"/>
    <w:rsid w:val="00046CE4"/>
    <w:rsid w:val="00046F9A"/>
    <w:rsid w:val="0004713D"/>
    <w:rsid w:val="000472F3"/>
    <w:rsid w:val="0004743A"/>
    <w:rsid w:val="000475B5"/>
    <w:rsid w:val="000477BB"/>
    <w:rsid w:val="00047A82"/>
    <w:rsid w:val="00047E1E"/>
    <w:rsid w:val="000503AE"/>
    <w:rsid w:val="00050463"/>
    <w:rsid w:val="0005055B"/>
    <w:rsid w:val="000505E0"/>
    <w:rsid w:val="00050E34"/>
    <w:rsid w:val="00051135"/>
    <w:rsid w:val="00051586"/>
    <w:rsid w:val="00051A5A"/>
    <w:rsid w:val="00051BFE"/>
    <w:rsid w:val="00051DFA"/>
    <w:rsid w:val="00051EBF"/>
    <w:rsid w:val="00051F3D"/>
    <w:rsid w:val="0005201C"/>
    <w:rsid w:val="0005291A"/>
    <w:rsid w:val="00052AE3"/>
    <w:rsid w:val="00052FBE"/>
    <w:rsid w:val="000531A8"/>
    <w:rsid w:val="00053698"/>
    <w:rsid w:val="00053849"/>
    <w:rsid w:val="00053A47"/>
    <w:rsid w:val="00053D49"/>
    <w:rsid w:val="00054234"/>
    <w:rsid w:val="0005456E"/>
    <w:rsid w:val="0005468A"/>
    <w:rsid w:val="000546F5"/>
    <w:rsid w:val="00054ACE"/>
    <w:rsid w:val="00054DAB"/>
    <w:rsid w:val="00054FBD"/>
    <w:rsid w:val="00054FDD"/>
    <w:rsid w:val="0005504C"/>
    <w:rsid w:val="000551E9"/>
    <w:rsid w:val="000553CE"/>
    <w:rsid w:val="00055510"/>
    <w:rsid w:val="0005553B"/>
    <w:rsid w:val="00055873"/>
    <w:rsid w:val="00055B8E"/>
    <w:rsid w:val="0005602E"/>
    <w:rsid w:val="00056057"/>
    <w:rsid w:val="000564D9"/>
    <w:rsid w:val="000569A8"/>
    <w:rsid w:val="000572A7"/>
    <w:rsid w:val="00057460"/>
    <w:rsid w:val="00057511"/>
    <w:rsid w:val="000575B0"/>
    <w:rsid w:val="00057849"/>
    <w:rsid w:val="00057AD4"/>
    <w:rsid w:val="00057DF9"/>
    <w:rsid w:val="00057E39"/>
    <w:rsid w:val="00057E4D"/>
    <w:rsid w:val="00057F2C"/>
    <w:rsid w:val="00057F68"/>
    <w:rsid w:val="00057F6C"/>
    <w:rsid w:val="00057FE7"/>
    <w:rsid w:val="00060300"/>
    <w:rsid w:val="0006035E"/>
    <w:rsid w:val="00060525"/>
    <w:rsid w:val="00060586"/>
    <w:rsid w:val="000605FB"/>
    <w:rsid w:val="000609F1"/>
    <w:rsid w:val="00060FDB"/>
    <w:rsid w:val="000610C6"/>
    <w:rsid w:val="000612C5"/>
    <w:rsid w:val="000615B5"/>
    <w:rsid w:val="000618F9"/>
    <w:rsid w:val="00061B0E"/>
    <w:rsid w:val="00061E34"/>
    <w:rsid w:val="00061F60"/>
    <w:rsid w:val="000621A9"/>
    <w:rsid w:val="0006263A"/>
    <w:rsid w:val="0006263E"/>
    <w:rsid w:val="00062AD2"/>
    <w:rsid w:val="00062D4A"/>
    <w:rsid w:val="00062EBA"/>
    <w:rsid w:val="00063044"/>
    <w:rsid w:val="00063485"/>
    <w:rsid w:val="000634FA"/>
    <w:rsid w:val="00063F57"/>
    <w:rsid w:val="0006436D"/>
    <w:rsid w:val="00064444"/>
    <w:rsid w:val="0006480B"/>
    <w:rsid w:val="0006485F"/>
    <w:rsid w:val="00064A2B"/>
    <w:rsid w:val="00064ABD"/>
    <w:rsid w:val="00064D3C"/>
    <w:rsid w:val="0006549C"/>
    <w:rsid w:val="0006578F"/>
    <w:rsid w:val="00065D64"/>
    <w:rsid w:val="00065DB2"/>
    <w:rsid w:val="000663E4"/>
    <w:rsid w:val="000667D1"/>
    <w:rsid w:val="00066E05"/>
    <w:rsid w:val="00066FAE"/>
    <w:rsid w:val="00067087"/>
    <w:rsid w:val="000670CD"/>
    <w:rsid w:val="000671F8"/>
    <w:rsid w:val="0006739D"/>
    <w:rsid w:val="00067436"/>
    <w:rsid w:val="000674DD"/>
    <w:rsid w:val="0006777C"/>
    <w:rsid w:val="00067FE2"/>
    <w:rsid w:val="00070296"/>
    <w:rsid w:val="00070378"/>
    <w:rsid w:val="00070936"/>
    <w:rsid w:val="00070CF1"/>
    <w:rsid w:val="0007118F"/>
    <w:rsid w:val="00071690"/>
    <w:rsid w:val="000716FB"/>
    <w:rsid w:val="00071B6F"/>
    <w:rsid w:val="00071E9B"/>
    <w:rsid w:val="00072085"/>
    <w:rsid w:val="000726F6"/>
    <w:rsid w:val="00072C88"/>
    <w:rsid w:val="00072E13"/>
    <w:rsid w:val="00072E75"/>
    <w:rsid w:val="00072EFA"/>
    <w:rsid w:val="00073549"/>
    <w:rsid w:val="00073785"/>
    <w:rsid w:val="000737A2"/>
    <w:rsid w:val="0007390D"/>
    <w:rsid w:val="00074368"/>
    <w:rsid w:val="00074375"/>
    <w:rsid w:val="000743A0"/>
    <w:rsid w:val="00074BF5"/>
    <w:rsid w:val="00074C1F"/>
    <w:rsid w:val="00074F25"/>
    <w:rsid w:val="000752CD"/>
    <w:rsid w:val="00075680"/>
    <w:rsid w:val="0007590A"/>
    <w:rsid w:val="00075999"/>
    <w:rsid w:val="00075B69"/>
    <w:rsid w:val="00076B8A"/>
    <w:rsid w:val="00076F16"/>
    <w:rsid w:val="00077579"/>
    <w:rsid w:val="00077CCC"/>
    <w:rsid w:val="00077D69"/>
    <w:rsid w:val="00077DCE"/>
    <w:rsid w:val="00077FCD"/>
    <w:rsid w:val="000801D3"/>
    <w:rsid w:val="0008028A"/>
    <w:rsid w:val="000805B2"/>
    <w:rsid w:val="00080786"/>
    <w:rsid w:val="000807BF"/>
    <w:rsid w:val="00080848"/>
    <w:rsid w:val="00080AEC"/>
    <w:rsid w:val="00080D74"/>
    <w:rsid w:val="0008167E"/>
    <w:rsid w:val="00081C62"/>
    <w:rsid w:val="00082152"/>
    <w:rsid w:val="00082399"/>
    <w:rsid w:val="000826FF"/>
    <w:rsid w:val="000829FE"/>
    <w:rsid w:val="00082A49"/>
    <w:rsid w:val="000831F0"/>
    <w:rsid w:val="00083322"/>
    <w:rsid w:val="00083558"/>
    <w:rsid w:val="0008369C"/>
    <w:rsid w:val="00083788"/>
    <w:rsid w:val="00083AF5"/>
    <w:rsid w:val="00083B9D"/>
    <w:rsid w:val="00084255"/>
    <w:rsid w:val="000845DD"/>
    <w:rsid w:val="0008489F"/>
    <w:rsid w:val="00084A51"/>
    <w:rsid w:val="00084BC2"/>
    <w:rsid w:val="00084EE0"/>
    <w:rsid w:val="00085239"/>
    <w:rsid w:val="00085C4A"/>
    <w:rsid w:val="0008624E"/>
    <w:rsid w:val="000862BA"/>
    <w:rsid w:val="000866E9"/>
    <w:rsid w:val="00086A9C"/>
    <w:rsid w:val="00086B50"/>
    <w:rsid w:val="00086C4D"/>
    <w:rsid w:val="00086CF2"/>
    <w:rsid w:val="0008731C"/>
    <w:rsid w:val="000873E8"/>
    <w:rsid w:val="0008760B"/>
    <w:rsid w:val="00087881"/>
    <w:rsid w:val="00087BAB"/>
    <w:rsid w:val="00087E29"/>
    <w:rsid w:val="00087F91"/>
    <w:rsid w:val="0009034F"/>
    <w:rsid w:val="00090573"/>
    <w:rsid w:val="00090586"/>
    <w:rsid w:val="00090876"/>
    <w:rsid w:val="0009106D"/>
    <w:rsid w:val="00091199"/>
    <w:rsid w:val="000911BD"/>
    <w:rsid w:val="00091385"/>
    <w:rsid w:val="00091714"/>
    <w:rsid w:val="00091A28"/>
    <w:rsid w:val="00091EA7"/>
    <w:rsid w:val="00091EE1"/>
    <w:rsid w:val="000921E3"/>
    <w:rsid w:val="00092334"/>
    <w:rsid w:val="0009253D"/>
    <w:rsid w:val="00093097"/>
    <w:rsid w:val="000931C3"/>
    <w:rsid w:val="0009361B"/>
    <w:rsid w:val="000937F4"/>
    <w:rsid w:val="00094083"/>
    <w:rsid w:val="0009415D"/>
    <w:rsid w:val="000941BF"/>
    <w:rsid w:val="0009437A"/>
    <w:rsid w:val="00094483"/>
    <w:rsid w:val="000947B7"/>
    <w:rsid w:val="00095055"/>
    <w:rsid w:val="00095671"/>
    <w:rsid w:val="00095920"/>
    <w:rsid w:val="00095F53"/>
    <w:rsid w:val="0009612D"/>
    <w:rsid w:val="0009653B"/>
    <w:rsid w:val="0009680E"/>
    <w:rsid w:val="000968D8"/>
    <w:rsid w:val="0009709B"/>
    <w:rsid w:val="000979ED"/>
    <w:rsid w:val="000979F0"/>
    <w:rsid w:val="00097AE8"/>
    <w:rsid w:val="00097BE7"/>
    <w:rsid w:val="00097CD8"/>
    <w:rsid w:val="000A02DC"/>
    <w:rsid w:val="000A0541"/>
    <w:rsid w:val="000A0CA1"/>
    <w:rsid w:val="000A0E99"/>
    <w:rsid w:val="000A1AD3"/>
    <w:rsid w:val="000A1D49"/>
    <w:rsid w:val="000A2042"/>
    <w:rsid w:val="000A23B7"/>
    <w:rsid w:val="000A2D6B"/>
    <w:rsid w:val="000A2D70"/>
    <w:rsid w:val="000A2FAB"/>
    <w:rsid w:val="000A35E2"/>
    <w:rsid w:val="000A38C1"/>
    <w:rsid w:val="000A3A3A"/>
    <w:rsid w:val="000A3ACB"/>
    <w:rsid w:val="000A3B14"/>
    <w:rsid w:val="000A4492"/>
    <w:rsid w:val="000A4869"/>
    <w:rsid w:val="000A4899"/>
    <w:rsid w:val="000A49DE"/>
    <w:rsid w:val="000A4A2E"/>
    <w:rsid w:val="000A4B74"/>
    <w:rsid w:val="000A52B9"/>
    <w:rsid w:val="000A54BA"/>
    <w:rsid w:val="000A54DF"/>
    <w:rsid w:val="000A56EE"/>
    <w:rsid w:val="000A56FC"/>
    <w:rsid w:val="000A5AE2"/>
    <w:rsid w:val="000A61CB"/>
    <w:rsid w:val="000A64B8"/>
    <w:rsid w:val="000A6788"/>
    <w:rsid w:val="000A68A1"/>
    <w:rsid w:val="000A6AC6"/>
    <w:rsid w:val="000A6C17"/>
    <w:rsid w:val="000A6CFE"/>
    <w:rsid w:val="000A6F16"/>
    <w:rsid w:val="000A7C88"/>
    <w:rsid w:val="000A7E17"/>
    <w:rsid w:val="000B028D"/>
    <w:rsid w:val="000B02C2"/>
    <w:rsid w:val="000B081C"/>
    <w:rsid w:val="000B08B5"/>
    <w:rsid w:val="000B0C1F"/>
    <w:rsid w:val="000B0DBC"/>
    <w:rsid w:val="000B0EED"/>
    <w:rsid w:val="000B10AB"/>
    <w:rsid w:val="000B1547"/>
    <w:rsid w:val="000B17A1"/>
    <w:rsid w:val="000B1CD3"/>
    <w:rsid w:val="000B1ED1"/>
    <w:rsid w:val="000B221D"/>
    <w:rsid w:val="000B2267"/>
    <w:rsid w:val="000B22DD"/>
    <w:rsid w:val="000B256B"/>
    <w:rsid w:val="000B28DE"/>
    <w:rsid w:val="000B2D4C"/>
    <w:rsid w:val="000B32D4"/>
    <w:rsid w:val="000B38C0"/>
    <w:rsid w:val="000B38DA"/>
    <w:rsid w:val="000B3A6A"/>
    <w:rsid w:val="000B3A7A"/>
    <w:rsid w:val="000B3F37"/>
    <w:rsid w:val="000B4968"/>
    <w:rsid w:val="000B49D7"/>
    <w:rsid w:val="000B53AF"/>
    <w:rsid w:val="000B5449"/>
    <w:rsid w:val="000B546F"/>
    <w:rsid w:val="000B548C"/>
    <w:rsid w:val="000B5BB1"/>
    <w:rsid w:val="000B5EE6"/>
    <w:rsid w:val="000B60B9"/>
    <w:rsid w:val="000B637C"/>
    <w:rsid w:val="000B65BE"/>
    <w:rsid w:val="000B6BDF"/>
    <w:rsid w:val="000B70B1"/>
    <w:rsid w:val="000B70DB"/>
    <w:rsid w:val="000B71B6"/>
    <w:rsid w:val="000B7255"/>
    <w:rsid w:val="000B7387"/>
    <w:rsid w:val="000B7636"/>
    <w:rsid w:val="000B76BB"/>
    <w:rsid w:val="000B7D5E"/>
    <w:rsid w:val="000B7F40"/>
    <w:rsid w:val="000C00A9"/>
    <w:rsid w:val="000C133A"/>
    <w:rsid w:val="000C15DC"/>
    <w:rsid w:val="000C1785"/>
    <w:rsid w:val="000C1806"/>
    <w:rsid w:val="000C1DBD"/>
    <w:rsid w:val="000C1F69"/>
    <w:rsid w:val="000C202F"/>
    <w:rsid w:val="000C2A25"/>
    <w:rsid w:val="000C2C39"/>
    <w:rsid w:val="000C2DE1"/>
    <w:rsid w:val="000C2FDD"/>
    <w:rsid w:val="000C3321"/>
    <w:rsid w:val="000C393F"/>
    <w:rsid w:val="000C3987"/>
    <w:rsid w:val="000C3F16"/>
    <w:rsid w:val="000C4367"/>
    <w:rsid w:val="000C48EF"/>
    <w:rsid w:val="000C4C15"/>
    <w:rsid w:val="000C4C76"/>
    <w:rsid w:val="000C4C9B"/>
    <w:rsid w:val="000C4F47"/>
    <w:rsid w:val="000C5105"/>
    <w:rsid w:val="000C550B"/>
    <w:rsid w:val="000C5759"/>
    <w:rsid w:val="000C5E7D"/>
    <w:rsid w:val="000C628A"/>
    <w:rsid w:val="000C63D0"/>
    <w:rsid w:val="000C671B"/>
    <w:rsid w:val="000C673C"/>
    <w:rsid w:val="000C69F8"/>
    <w:rsid w:val="000C6E69"/>
    <w:rsid w:val="000C71D9"/>
    <w:rsid w:val="000C723D"/>
    <w:rsid w:val="000C7C3E"/>
    <w:rsid w:val="000D037E"/>
    <w:rsid w:val="000D0A0F"/>
    <w:rsid w:val="000D0AB8"/>
    <w:rsid w:val="000D0BCC"/>
    <w:rsid w:val="000D0F9A"/>
    <w:rsid w:val="000D148D"/>
    <w:rsid w:val="000D14EB"/>
    <w:rsid w:val="000D154F"/>
    <w:rsid w:val="000D1610"/>
    <w:rsid w:val="000D1737"/>
    <w:rsid w:val="000D174E"/>
    <w:rsid w:val="000D206C"/>
    <w:rsid w:val="000D2196"/>
    <w:rsid w:val="000D23C1"/>
    <w:rsid w:val="000D2416"/>
    <w:rsid w:val="000D2AE0"/>
    <w:rsid w:val="000D2D9E"/>
    <w:rsid w:val="000D2EA5"/>
    <w:rsid w:val="000D31EB"/>
    <w:rsid w:val="000D33B2"/>
    <w:rsid w:val="000D35D4"/>
    <w:rsid w:val="000D362A"/>
    <w:rsid w:val="000D379C"/>
    <w:rsid w:val="000D37FA"/>
    <w:rsid w:val="000D386C"/>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18"/>
    <w:rsid w:val="000D6346"/>
    <w:rsid w:val="000D697E"/>
    <w:rsid w:val="000D6DEF"/>
    <w:rsid w:val="000D6E96"/>
    <w:rsid w:val="000D722F"/>
    <w:rsid w:val="000D7268"/>
    <w:rsid w:val="000D7386"/>
    <w:rsid w:val="000D75CC"/>
    <w:rsid w:val="000D7783"/>
    <w:rsid w:val="000D7C7C"/>
    <w:rsid w:val="000E011D"/>
    <w:rsid w:val="000E059C"/>
    <w:rsid w:val="000E11B8"/>
    <w:rsid w:val="000E14B9"/>
    <w:rsid w:val="000E182B"/>
    <w:rsid w:val="000E19C4"/>
    <w:rsid w:val="000E1E8E"/>
    <w:rsid w:val="000E279B"/>
    <w:rsid w:val="000E297C"/>
    <w:rsid w:val="000E2A4C"/>
    <w:rsid w:val="000E2E29"/>
    <w:rsid w:val="000E3075"/>
    <w:rsid w:val="000E32B4"/>
    <w:rsid w:val="000E3358"/>
    <w:rsid w:val="000E34B4"/>
    <w:rsid w:val="000E38ED"/>
    <w:rsid w:val="000E3F84"/>
    <w:rsid w:val="000E41C1"/>
    <w:rsid w:val="000E471D"/>
    <w:rsid w:val="000E48CD"/>
    <w:rsid w:val="000E4C9B"/>
    <w:rsid w:val="000E4D01"/>
    <w:rsid w:val="000E4F98"/>
    <w:rsid w:val="000E505D"/>
    <w:rsid w:val="000E5759"/>
    <w:rsid w:val="000E5830"/>
    <w:rsid w:val="000E5C4E"/>
    <w:rsid w:val="000E6285"/>
    <w:rsid w:val="000E6333"/>
    <w:rsid w:val="000E65A7"/>
    <w:rsid w:val="000E6635"/>
    <w:rsid w:val="000E6E66"/>
    <w:rsid w:val="000E6F62"/>
    <w:rsid w:val="000E7535"/>
    <w:rsid w:val="000E7601"/>
    <w:rsid w:val="000E79E6"/>
    <w:rsid w:val="000E7F51"/>
    <w:rsid w:val="000F00D8"/>
    <w:rsid w:val="000F04CE"/>
    <w:rsid w:val="000F095B"/>
    <w:rsid w:val="000F09CF"/>
    <w:rsid w:val="000F1034"/>
    <w:rsid w:val="000F13C4"/>
    <w:rsid w:val="000F13D7"/>
    <w:rsid w:val="000F1523"/>
    <w:rsid w:val="000F1696"/>
    <w:rsid w:val="000F16E9"/>
    <w:rsid w:val="000F17E4"/>
    <w:rsid w:val="000F1B0F"/>
    <w:rsid w:val="000F1CF3"/>
    <w:rsid w:val="000F203A"/>
    <w:rsid w:val="000F20CD"/>
    <w:rsid w:val="000F24C7"/>
    <w:rsid w:val="000F2965"/>
    <w:rsid w:val="000F2EB0"/>
    <w:rsid w:val="000F2F54"/>
    <w:rsid w:val="000F3353"/>
    <w:rsid w:val="000F34C7"/>
    <w:rsid w:val="000F35BF"/>
    <w:rsid w:val="000F37F8"/>
    <w:rsid w:val="000F3B40"/>
    <w:rsid w:val="000F3FD6"/>
    <w:rsid w:val="000F3FDC"/>
    <w:rsid w:val="000F3FFF"/>
    <w:rsid w:val="000F42EA"/>
    <w:rsid w:val="000F46D0"/>
    <w:rsid w:val="000F4C88"/>
    <w:rsid w:val="000F4CAF"/>
    <w:rsid w:val="000F4EAE"/>
    <w:rsid w:val="000F4F44"/>
    <w:rsid w:val="000F51D2"/>
    <w:rsid w:val="000F53CB"/>
    <w:rsid w:val="000F54CB"/>
    <w:rsid w:val="000F5514"/>
    <w:rsid w:val="000F5734"/>
    <w:rsid w:val="000F61C4"/>
    <w:rsid w:val="000F6385"/>
    <w:rsid w:val="000F6493"/>
    <w:rsid w:val="000F6563"/>
    <w:rsid w:val="000F6646"/>
    <w:rsid w:val="000F6881"/>
    <w:rsid w:val="000F6C32"/>
    <w:rsid w:val="000F6E63"/>
    <w:rsid w:val="000F737B"/>
    <w:rsid w:val="000F765E"/>
    <w:rsid w:val="000F77C9"/>
    <w:rsid w:val="00100097"/>
    <w:rsid w:val="001000E9"/>
    <w:rsid w:val="00100169"/>
    <w:rsid w:val="0010067A"/>
    <w:rsid w:val="00101240"/>
    <w:rsid w:val="00101489"/>
    <w:rsid w:val="00101513"/>
    <w:rsid w:val="00101A0E"/>
    <w:rsid w:val="00101A47"/>
    <w:rsid w:val="00101ACB"/>
    <w:rsid w:val="00101ACE"/>
    <w:rsid w:val="00101FA1"/>
    <w:rsid w:val="00102147"/>
    <w:rsid w:val="001029E4"/>
    <w:rsid w:val="00102D2E"/>
    <w:rsid w:val="00103658"/>
    <w:rsid w:val="0010366C"/>
    <w:rsid w:val="00103D39"/>
    <w:rsid w:val="00103F4F"/>
    <w:rsid w:val="00104058"/>
    <w:rsid w:val="0010405D"/>
    <w:rsid w:val="00104228"/>
    <w:rsid w:val="001047A8"/>
    <w:rsid w:val="0010496A"/>
    <w:rsid w:val="00104A80"/>
    <w:rsid w:val="00104D74"/>
    <w:rsid w:val="001050B7"/>
    <w:rsid w:val="0010510D"/>
    <w:rsid w:val="0010521E"/>
    <w:rsid w:val="001052CF"/>
    <w:rsid w:val="0010555C"/>
    <w:rsid w:val="0010568A"/>
    <w:rsid w:val="00105748"/>
    <w:rsid w:val="00105820"/>
    <w:rsid w:val="0010593E"/>
    <w:rsid w:val="00105BFC"/>
    <w:rsid w:val="00105CEE"/>
    <w:rsid w:val="001061B3"/>
    <w:rsid w:val="0010660E"/>
    <w:rsid w:val="0010666D"/>
    <w:rsid w:val="00106A95"/>
    <w:rsid w:val="00106B2E"/>
    <w:rsid w:val="00106B50"/>
    <w:rsid w:val="00106CC3"/>
    <w:rsid w:val="00106CD8"/>
    <w:rsid w:val="00106E22"/>
    <w:rsid w:val="00106E7E"/>
    <w:rsid w:val="001074D1"/>
    <w:rsid w:val="001074DF"/>
    <w:rsid w:val="00107627"/>
    <w:rsid w:val="00107CC7"/>
    <w:rsid w:val="001100CB"/>
    <w:rsid w:val="00110C88"/>
    <w:rsid w:val="001115C0"/>
    <w:rsid w:val="001115F4"/>
    <w:rsid w:val="001118AA"/>
    <w:rsid w:val="001118CD"/>
    <w:rsid w:val="001119CC"/>
    <w:rsid w:val="00111AD9"/>
    <w:rsid w:val="001127DA"/>
    <w:rsid w:val="00112B8F"/>
    <w:rsid w:val="00112B98"/>
    <w:rsid w:val="00112CF7"/>
    <w:rsid w:val="00112D41"/>
    <w:rsid w:val="00113030"/>
    <w:rsid w:val="001134DA"/>
    <w:rsid w:val="001135C0"/>
    <w:rsid w:val="0011372B"/>
    <w:rsid w:val="00113D29"/>
    <w:rsid w:val="00113D8F"/>
    <w:rsid w:val="001140FA"/>
    <w:rsid w:val="001141CF"/>
    <w:rsid w:val="00114324"/>
    <w:rsid w:val="00114379"/>
    <w:rsid w:val="001146A3"/>
    <w:rsid w:val="001146C6"/>
    <w:rsid w:val="001147B8"/>
    <w:rsid w:val="00114949"/>
    <w:rsid w:val="00114A39"/>
    <w:rsid w:val="00114E61"/>
    <w:rsid w:val="00114EA7"/>
    <w:rsid w:val="0011536C"/>
    <w:rsid w:val="0011548E"/>
    <w:rsid w:val="0011557F"/>
    <w:rsid w:val="00115716"/>
    <w:rsid w:val="0011584C"/>
    <w:rsid w:val="001159E0"/>
    <w:rsid w:val="00115C10"/>
    <w:rsid w:val="00115D19"/>
    <w:rsid w:val="00115D3B"/>
    <w:rsid w:val="0011676C"/>
    <w:rsid w:val="00116B7D"/>
    <w:rsid w:val="001171AE"/>
    <w:rsid w:val="001172C7"/>
    <w:rsid w:val="00117703"/>
    <w:rsid w:val="00117957"/>
    <w:rsid w:val="00117B90"/>
    <w:rsid w:val="001203DB"/>
    <w:rsid w:val="0012049C"/>
    <w:rsid w:val="0012079F"/>
    <w:rsid w:val="001207F3"/>
    <w:rsid w:val="00120EDA"/>
    <w:rsid w:val="001212C7"/>
    <w:rsid w:val="001213E6"/>
    <w:rsid w:val="00121897"/>
    <w:rsid w:val="00121B1E"/>
    <w:rsid w:val="001221DD"/>
    <w:rsid w:val="001223A1"/>
    <w:rsid w:val="00122469"/>
    <w:rsid w:val="00122581"/>
    <w:rsid w:val="00122842"/>
    <w:rsid w:val="00122C1D"/>
    <w:rsid w:val="00122EB3"/>
    <w:rsid w:val="00123358"/>
    <w:rsid w:val="0012345C"/>
    <w:rsid w:val="001235C4"/>
    <w:rsid w:val="00123975"/>
    <w:rsid w:val="00123AE5"/>
    <w:rsid w:val="00123DED"/>
    <w:rsid w:val="00123F71"/>
    <w:rsid w:val="0012467D"/>
    <w:rsid w:val="001246EC"/>
    <w:rsid w:val="001249D7"/>
    <w:rsid w:val="00124E10"/>
    <w:rsid w:val="00124E1B"/>
    <w:rsid w:val="00125078"/>
    <w:rsid w:val="001252FE"/>
    <w:rsid w:val="0012543D"/>
    <w:rsid w:val="001257E6"/>
    <w:rsid w:val="0012582F"/>
    <w:rsid w:val="001258B6"/>
    <w:rsid w:val="00125DEA"/>
    <w:rsid w:val="00126260"/>
    <w:rsid w:val="00126B4C"/>
    <w:rsid w:val="001270D0"/>
    <w:rsid w:val="001274AC"/>
    <w:rsid w:val="001275E6"/>
    <w:rsid w:val="00127DE2"/>
    <w:rsid w:val="00127F28"/>
    <w:rsid w:val="00127F2F"/>
    <w:rsid w:val="001301E5"/>
    <w:rsid w:val="00130714"/>
    <w:rsid w:val="00130782"/>
    <w:rsid w:val="00130953"/>
    <w:rsid w:val="00130AA9"/>
    <w:rsid w:val="00130E4E"/>
    <w:rsid w:val="0013155C"/>
    <w:rsid w:val="00131683"/>
    <w:rsid w:val="00131AC6"/>
    <w:rsid w:val="001321CE"/>
    <w:rsid w:val="00132282"/>
    <w:rsid w:val="001322B0"/>
    <w:rsid w:val="00132767"/>
    <w:rsid w:val="00132787"/>
    <w:rsid w:val="0013278D"/>
    <w:rsid w:val="00132917"/>
    <w:rsid w:val="00132BC1"/>
    <w:rsid w:val="00132D74"/>
    <w:rsid w:val="00132E7E"/>
    <w:rsid w:val="00133244"/>
    <w:rsid w:val="0013334C"/>
    <w:rsid w:val="0013344F"/>
    <w:rsid w:val="0013359C"/>
    <w:rsid w:val="00133D9D"/>
    <w:rsid w:val="00133E19"/>
    <w:rsid w:val="00133EBD"/>
    <w:rsid w:val="001345D5"/>
    <w:rsid w:val="00134B09"/>
    <w:rsid w:val="00134DED"/>
    <w:rsid w:val="00135015"/>
    <w:rsid w:val="00135095"/>
    <w:rsid w:val="001352A6"/>
    <w:rsid w:val="001353D7"/>
    <w:rsid w:val="00135829"/>
    <w:rsid w:val="001358A7"/>
    <w:rsid w:val="001358F4"/>
    <w:rsid w:val="00135D02"/>
    <w:rsid w:val="0013612A"/>
    <w:rsid w:val="00136998"/>
    <w:rsid w:val="00136AAD"/>
    <w:rsid w:val="00136B5B"/>
    <w:rsid w:val="00136B7B"/>
    <w:rsid w:val="00136BA1"/>
    <w:rsid w:val="00136C83"/>
    <w:rsid w:val="00136DF8"/>
    <w:rsid w:val="00136F19"/>
    <w:rsid w:val="001370F2"/>
    <w:rsid w:val="0013715E"/>
    <w:rsid w:val="00137280"/>
    <w:rsid w:val="00137288"/>
    <w:rsid w:val="0013747F"/>
    <w:rsid w:val="00137480"/>
    <w:rsid w:val="001376F7"/>
    <w:rsid w:val="0013779E"/>
    <w:rsid w:val="00137A97"/>
    <w:rsid w:val="00137AAB"/>
    <w:rsid w:val="00140288"/>
    <w:rsid w:val="00140608"/>
    <w:rsid w:val="0014073C"/>
    <w:rsid w:val="00140762"/>
    <w:rsid w:val="00140C52"/>
    <w:rsid w:val="00140E5E"/>
    <w:rsid w:val="00141062"/>
    <w:rsid w:val="001410F1"/>
    <w:rsid w:val="0014111A"/>
    <w:rsid w:val="001411F6"/>
    <w:rsid w:val="00141807"/>
    <w:rsid w:val="001418FE"/>
    <w:rsid w:val="00141E46"/>
    <w:rsid w:val="0014206B"/>
    <w:rsid w:val="00142093"/>
    <w:rsid w:val="0014226D"/>
    <w:rsid w:val="00142C67"/>
    <w:rsid w:val="00142E42"/>
    <w:rsid w:val="001433C9"/>
    <w:rsid w:val="0014371C"/>
    <w:rsid w:val="00143DE7"/>
    <w:rsid w:val="00143E78"/>
    <w:rsid w:val="00143FFE"/>
    <w:rsid w:val="00144297"/>
    <w:rsid w:val="0014445A"/>
    <w:rsid w:val="0014471E"/>
    <w:rsid w:val="00144738"/>
    <w:rsid w:val="0014491B"/>
    <w:rsid w:val="00144B3F"/>
    <w:rsid w:val="00144C77"/>
    <w:rsid w:val="00144E04"/>
    <w:rsid w:val="00144E65"/>
    <w:rsid w:val="00144FC7"/>
    <w:rsid w:val="00145484"/>
    <w:rsid w:val="001454C4"/>
    <w:rsid w:val="001456A0"/>
    <w:rsid w:val="00145CFA"/>
    <w:rsid w:val="00145E00"/>
    <w:rsid w:val="00146129"/>
    <w:rsid w:val="0014624C"/>
    <w:rsid w:val="0014652F"/>
    <w:rsid w:val="001466AC"/>
    <w:rsid w:val="0014671D"/>
    <w:rsid w:val="0014688D"/>
    <w:rsid w:val="00146A4F"/>
    <w:rsid w:val="00146AA9"/>
    <w:rsid w:val="00146BC8"/>
    <w:rsid w:val="00146C48"/>
    <w:rsid w:val="00146D29"/>
    <w:rsid w:val="00146D66"/>
    <w:rsid w:val="001474C4"/>
    <w:rsid w:val="00147ACD"/>
    <w:rsid w:val="00147C2D"/>
    <w:rsid w:val="00147C58"/>
    <w:rsid w:val="00147D65"/>
    <w:rsid w:val="00147D91"/>
    <w:rsid w:val="00147DC9"/>
    <w:rsid w:val="00147F32"/>
    <w:rsid w:val="00150060"/>
    <w:rsid w:val="00150061"/>
    <w:rsid w:val="0015073A"/>
    <w:rsid w:val="001508E1"/>
    <w:rsid w:val="0015091A"/>
    <w:rsid w:val="00150BAF"/>
    <w:rsid w:val="00150CCD"/>
    <w:rsid w:val="00150CD5"/>
    <w:rsid w:val="00150FA9"/>
    <w:rsid w:val="00151096"/>
    <w:rsid w:val="001510B6"/>
    <w:rsid w:val="001510BE"/>
    <w:rsid w:val="001510ED"/>
    <w:rsid w:val="00151805"/>
    <w:rsid w:val="001518AA"/>
    <w:rsid w:val="00152066"/>
    <w:rsid w:val="00152272"/>
    <w:rsid w:val="00152606"/>
    <w:rsid w:val="00152608"/>
    <w:rsid w:val="00152813"/>
    <w:rsid w:val="0015289B"/>
    <w:rsid w:val="00152A3B"/>
    <w:rsid w:val="00152A6F"/>
    <w:rsid w:val="00152D12"/>
    <w:rsid w:val="00153021"/>
    <w:rsid w:val="001531D5"/>
    <w:rsid w:val="001531FD"/>
    <w:rsid w:val="0015345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35"/>
    <w:rsid w:val="00154B50"/>
    <w:rsid w:val="00154B57"/>
    <w:rsid w:val="001550EA"/>
    <w:rsid w:val="001551D6"/>
    <w:rsid w:val="00155F7A"/>
    <w:rsid w:val="00156260"/>
    <w:rsid w:val="001562FD"/>
    <w:rsid w:val="001565AE"/>
    <w:rsid w:val="0015674F"/>
    <w:rsid w:val="00157054"/>
    <w:rsid w:val="001573B9"/>
    <w:rsid w:val="00157501"/>
    <w:rsid w:val="001575A4"/>
    <w:rsid w:val="00157A5E"/>
    <w:rsid w:val="00157D69"/>
    <w:rsid w:val="0016019C"/>
    <w:rsid w:val="00160674"/>
    <w:rsid w:val="00160786"/>
    <w:rsid w:val="00160922"/>
    <w:rsid w:val="00160BD6"/>
    <w:rsid w:val="00160D4F"/>
    <w:rsid w:val="00161513"/>
    <w:rsid w:val="001616E2"/>
    <w:rsid w:val="001618A3"/>
    <w:rsid w:val="00162262"/>
    <w:rsid w:val="00162BD5"/>
    <w:rsid w:val="00162CF1"/>
    <w:rsid w:val="00162EB1"/>
    <w:rsid w:val="00162F38"/>
    <w:rsid w:val="00162F82"/>
    <w:rsid w:val="001630E4"/>
    <w:rsid w:val="001631BA"/>
    <w:rsid w:val="001637F6"/>
    <w:rsid w:val="00163849"/>
    <w:rsid w:val="00163971"/>
    <w:rsid w:val="001639BC"/>
    <w:rsid w:val="00163AFC"/>
    <w:rsid w:val="00164646"/>
    <w:rsid w:val="001647FA"/>
    <w:rsid w:val="001649D4"/>
    <w:rsid w:val="00164A9A"/>
    <w:rsid w:val="00165137"/>
    <w:rsid w:val="001651ED"/>
    <w:rsid w:val="00165C3F"/>
    <w:rsid w:val="001660C2"/>
    <w:rsid w:val="0016634F"/>
    <w:rsid w:val="001669F9"/>
    <w:rsid w:val="00166CEA"/>
    <w:rsid w:val="00166F5A"/>
    <w:rsid w:val="0016700E"/>
    <w:rsid w:val="0016711A"/>
    <w:rsid w:val="00167149"/>
    <w:rsid w:val="001671AC"/>
    <w:rsid w:val="0016764C"/>
    <w:rsid w:val="00167709"/>
    <w:rsid w:val="00167BAA"/>
    <w:rsid w:val="00170397"/>
    <w:rsid w:val="001706E4"/>
    <w:rsid w:val="001708D0"/>
    <w:rsid w:val="00171617"/>
    <w:rsid w:val="00171642"/>
    <w:rsid w:val="00171944"/>
    <w:rsid w:val="00171C0B"/>
    <w:rsid w:val="00171D7E"/>
    <w:rsid w:val="00171F14"/>
    <w:rsid w:val="001720BC"/>
    <w:rsid w:val="0017226B"/>
    <w:rsid w:val="0017269B"/>
    <w:rsid w:val="00172903"/>
    <w:rsid w:val="001729E1"/>
    <w:rsid w:val="00172B61"/>
    <w:rsid w:val="00172C20"/>
    <w:rsid w:val="00173869"/>
    <w:rsid w:val="001738A5"/>
    <w:rsid w:val="00173A00"/>
    <w:rsid w:val="001745C3"/>
    <w:rsid w:val="00174DDB"/>
    <w:rsid w:val="00174F2F"/>
    <w:rsid w:val="001752EC"/>
    <w:rsid w:val="00175467"/>
    <w:rsid w:val="00175690"/>
    <w:rsid w:val="001756C8"/>
    <w:rsid w:val="0017597C"/>
    <w:rsid w:val="00175B5A"/>
    <w:rsid w:val="00175B5D"/>
    <w:rsid w:val="00175C0B"/>
    <w:rsid w:val="00176414"/>
    <w:rsid w:val="00176610"/>
    <w:rsid w:val="001767CA"/>
    <w:rsid w:val="001767F0"/>
    <w:rsid w:val="001769C2"/>
    <w:rsid w:val="00176FA6"/>
    <w:rsid w:val="00177036"/>
    <w:rsid w:val="00177055"/>
    <w:rsid w:val="0017714C"/>
    <w:rsid w:val="001771A6"/>
    <w:rsid w:val="00177219"/>
    <w:rsid w:val="0017722E"/>
    <w:rsid w:val="00177580"/>
    <w:rsid w:val="00177711"/>
    <w:rsid w:val="0017792A"/>
    <w:rsid w:val="00177A0D"/>
    <w:rsid w:val="00177DFF"/>
    <w:rsid w:val="00177EBD"/>
    <w:rsid w:val="001800DB"/>
    <w:rsid w:val="00180149"/>
    <w:rsid w:val="0018016C"/>
    <w:rsid w:val="0018098B"/>
    <w:rsid w:val="00180E60"/>
    <w:rsid w:val="001817BA"/>
    <w:rsid w:val="001818B1"/>
    <w:rsid w:val="00181B3A"/>
    <w:rsid w:val="00181E15"/>
    <w:rsid w:val="001820B2"/>
    <w:rsid w:val="001821E9"/>
    <w:rsid w:val="00182384"/>
    <w:rsid w:val="00182608"/>
    <w:rsid w:val="00182B62"/>
    <w:rsid w:val="00182E75"/>
    <w:rsid w:val="00183374"/>
    <w:rsid w:val="00183598"/>
    <w:rsid w:val="001836DF"/>
    <w:rsid w:val="00183CC6"/>
    <w:rsid w:val="00183D8A"/>
    <w:rsid w:val="00183E8B"/>
    <w:rsid w:val="00183F11"/>
    <w:rsid w:val="001840F5"/>
    <w:rsid w:val="00184523"/>
    <w:rsid w:val="0018470C"/>
    <w:rsid w:val="001848C6"/>
    <w:rsid w:val="00184AAA"/>
    <w:rsid w:val="00184CBB"/>
    <w:rsid w:val="00184DAB"/>
    <w:rsid w:val="00184F51"/>
    <w:rsid w:val="00185254"/>
    <w:rsid w:val="00185257"/>
    <w:rsid w:val="00185970"/>
    <w:rsid w:val="00185A87"/>
    <w:rsid w:val="00185C4E"/>
    <w:rsid w:val="00185E59"/>
    <w:rsid w:val="00185E7F"/>
    <w:rsid w:val="00185F10"/>
    <w:rsid w:val="001862BC"/>
    <w:rsid w:val="00186395"/>
    <w:rsid w:val="00186544"/>
    <w:rsid w:val="00186AD7"/>
    <w:rsid w:val="00186B3C"/>
    <w:rsid w:val="00186B4D"/>
    <w:rsid w:val="00186DCB"/>
    <w:rsid w:val="00186E50"/>
    <w:rsid w:val="00186F58"/>
    <w:rsid w:val="001873A0"/>
    <w:rsid w:val="0018767B"/>
    <w:rsid w:val="00190307"/>
    <w:rsid w:val="00190927"/>
    <w:rsid w:val="00190BD5"/>
    <w:rsid w:val="00191727"/>
    <w:rsid w:val="001918FE"/>
    <w:rsid w:val="00191A2B"/>
    <w:rsid w:val="00191EBF"/>
    <w:rsid w:val="001923DB"/>
    <w:rsid w:val="001925E5"/>
    <w:rsid w:val="001927B9"/>
    <w:rsid w:val="0019287C"/>
    <w:rsid w:val="00192CF8"/>
    <w:rsid w:val="00192D98"/>
    <w:rsid w:val="00192F16"/>
    <w:rsid w:val="001935A9"/>
    <w:rsid w:val="00193987"/>
    <w:rsid w:val="00193B2E"/>
    <w:rsid w:val="00193C2A"/>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1C9"/>
    <w:rsid w:val="001A0303"/>
    <w:rsid w:val="001A032E"/>
    <w:rsid w:val="001A0421"/>
    <w:rsid w:val="001A067A"/>
    <w:rsid w:val="001A0891"/>
    <w:rsid w:val="001A09BB"/>
    <w:rsid w:val="001A0BD6"/>
    <w:rsid w:val="001A1ABA"/>
    <w:rsid w:val="001A1EC8"/>
    <w:rsid w:val="001A220B"/>
    <w:rsid w:val="001A2359"/>
    <w:rsid w:val="001A23D1"/>
    <w:rsid w:val="001A24A2"/>
    <w:rsid w:val="001A258A"/>
    <w:rsid w:val="001A2939"/>
    <w:rsid w:val="001A2A6A"/>
    <w:rsid w:val="001A2AC2"/>
    <w:rsid w:val="001A2FD5"/>
    <w:rsid w:val="001A2FE9"/>
    <w:rsid w:val="001A3037"/>
    <w:rsid w:val="001A30B0"/>
    <w:rsid w:val="001A30EF"/>
    <w:rsid w:val="001A30FB"/>
    <w:rsid w:val="001A3513"/>
    <w:rsid w:val="001A35B2"/>
    <w:rsid w:val="001A36CF"/>
    <w:rsid w:val="001A3974"/>
    <w:rsid w:val="001A39C8"/>
    <w:rsid w:val="001A3F0F"/>
    <w:rsid w:val="001A3FA5"/>
    <w:rsid w:val="001A4EDF"/>
    <w:rsid w:val="001A5174"/>
    <w:rsid w:val="001A528C"/>
    <w:rsid w:val="001A5539"/>
    <w:rsid w:val="001A5793"/>
    <w:rsid w:val="001A57ED"/>
    <w:rsid w:val="001A5AEB"/>
    <w:rsid w:val="001A61A0"/>
    <w:rsid w:val="001A628F"/>
    <w:rsid w:val="001A6AFE"/>
    <w:rsid w:val="001A6F38"/>
    <w:rsid w:val="001A6FB5"/>
    <w:rsid w:val="001A706D"/>
    <w:rsid w:val="001A71EB"/>
    <w:rsid w:val="001A72EE"/>
    <w:rsid w:val="001A7912"/>
    <w:rsid w:val="001A7924"/>
    <w:rsid w:val="001A7ACB"/>
    <w:rsid w:val="001A7BF4"/>
    <w:rsid w:val="001A7C23"/>
    <w:rsid w:val="001A7CBD"/>
    <w:rsid w:val="001B0001"/>
    <w:rsid w:val="001B0070"/>
    <w:rsid w:val="001B00B2"/>
    <w:rsid w:val="001B0149"/>
    <w:rsid w:val="001B0163"/>
    <w:rsid w:val="001B0251"/>
    <w:rsid w:val="001B02B8"/>
    <w:rsid w:val="001B0651"/>
    <w:rsid w:val="001B07E7"/>
    <w:rsid w:val="001B0AF3"/>
    <w:rsid w:val="001B0F1F"/>
    <w:rsid w:val="001B0F73"/>
    <w:rsid w:val="001B11B1"/>
    <w:rsid w:val="001B1565"/>
    <w:rsid w:val="001B1576"/>
    <w:rsid w:val="001B1732"/>
    <w:rsid w:val="001B17D9"/>
    <w:rsid w:val="001B1F17"/>
    <w:rsid w:val="001B1F26"/>
    <w:rsid w:val="001B1F29"/>
    <w:rsid w:val="001B2085"/>
    <w:rsid w:val="001B26EE"/>
    <w:rsid w:val="001B2993"/>
    <w:rsid w:val="001B2D61"/>
    <w:rsid w:val="001B2E97"/>
    <w:rsid w:val="001B2F20"/>
    <w:rsid w:val="001B3754"/>
    <w:rsid w:val="001B3A42"/>
    <w:rsid w:val="001B4A66"/>
    <w:rsid w:val="001B5332"/>
    <w:rsid w:val="001B53B3"/>
    <w:rsid w:val="001B54E9"/>
    <w:rsid w:val="001B57DF"/>
    <w:rsid w:val="001B5823"/>
    <w:rsid w:val="001B5D80"/>
    <w:rsid w:val="001B5F67"/>
    <w:rsid w:val="001B642B"/>
    <w:rsid w:val="001B6488"/>
    <w:rsid w:val="001B6C77"/>
    <w:rsid w:val="001B70CF"/>
    <w:rsid w:val="001B716B"/>
    <w:rsid w:val="001B748B"/>
    <w:rsid w:val="001B76E1"/>
    <w:rsid w:val="001C002C"/>
    <w:rsid w:val="001C003A"/>
    <w:rsid w:val="001C0085"/>
    <w:rsid w:val="001C027A"/>
    <w:rsid w:val="001C04E1"/>
    <w:rsid w:val="001C063F"/>
    <w:rsid w:val="001C0883"/>
    <w:rsid w:val="001C0924"/>
    <w:rsid w:val="001C0E19"/>
    <w:rsid w:val="001C0FF1"/>
    <w:rsid w:val="001C144B"/>
    <w:rsid w:val="001C16A9"/>
    <w:rsid w:val="001C1915"/>
    <w:rsid w:val="001C191F"/>
    <w:rsid w:val="001C1B15"/>
    <w:rsid w:val="001C1B6A"/>
    <w:rsid w:val="001C1E53"/>
    <w:rsid w:val="001C1ECB"/>
    <w:rsid w:val="001C1FFA"/>
    <w:rsid w:val="001C211D"/>
    <w:rsid w:val="001C251A"/>
    <w:rsid w:val="001C2E60"/>
    <w:rsid w:val="001C325F"/>
    <w:rsid w:val="001C3474"/>
    <w:rsid w:val="001C3475"/>
    <w:rsid w:val="001C356F"/>
    <w:rsid w:val="001C390F"/>
    <w:rsid w:val="001C3DC6"/>
    <w:rsid w:val="001C3EAE"/>
    <w:rsid w:val="001C49DC"/>
    <w:rsid w:val="001C4F5F"/>
    <w:rsid w:val="001C518A"/>
    <w:rsid w:val="001C589B"/>
    <w:rsid w:val="001C58A6"/>
    <w:rsid w:val="001C5F88"/>
    <w:rsid w:val="001C619C"/>
    <w:rsid w:val="001C6519"/>
    <w:rsid w:val="001C7185"/>
    <w:rsid w:val="001C72BC"/>
    <w:rsid w:val="001C74A9"/>
    <w:rsid w:val="001C78F1"/>
    <w:rsid w:val="001C7AB6"/>
    <w:rsid w:val="001C7D77"/>
    <w:rsid w:val="001C7F47"/>
    <w:rsid w:val="001D005A"/>
    <w:rsid w:val="001D006C"/>
    <w:rsid w:val="001D0182"/>
    <w:rsid w:val="001D02A8"/>
    <w:rsid w:val="001D0503"/>
    <w:rsid w:val="001D0578"/>
    <w:rsid w:val="001D0593"/>
    <w:rsid w:val="001D05BC"/>
    <w:rsid w:val="001D1258"/>
    <w:rsid w:val="001D13B0"/>
    <w:rsid w:val="001D19F8"/>
    <w:rsid w:val="001D1BA9"/>
    <w:rsid w:val="001D1CFF"/>
    <w:rsid w:val="001D1D8D"/>
    <w:rsid w:val="001D20AC"/>
    <w:rsid w:val="001D2B3C"/>
    <w:rsid w:val="001D2BB2"/>
    <w:rsid w:val="001D2DE9"/>
    <w:rsid w:val="001D2E6C"/>
    <w:rsid w:val="001D2ECD"/>
    <w:rsid w:val="001D329E"/>
    <w:rsid w:val="001D3A30"/>
    <w:rsid w:val="001D3B7F"/>
    <w:rsid w:val="001D3C68"/>
    <w:rsid w:val="001D401A"/>
    <w:rsid w:val="001D4315"/>
    <w:rsid w:val="001D43C0"/>
    <w:rsid w:val="001D4969"/>
    <w:rsid w:val="001D4AF0"/>
    <w:rsid w:val="001D4B05"/>
    <w:rsid w:val="001D4F24"/>
    <w:rsid w:val="001D506F"/>
    <w:rsid w:val="001D5240"/>
    <w:rsid w:val="001D571D"/>
    <w:rsid w:val="001D57BC"/>
    <w:rsid w:val="001D5C5E"/>
    <w:rsid w:val="001D6016"/>
    <w:rsid w:val="001D63DF"/>
    <w:rsid w:val="001D6A53"/>
    <w:rsid w:val="001D6E61"/>
    <w:rsid w:val="001D6F30"/>
    <w:rsid w:val="001D7260"/>
    <w:rsid w:val="001D72D6"/>
    <w:rsid w:val="001D742E"/>
    <w:rsid w:val="001D76B0"/>
    <w:rsid w:val="001D7816"/>
    <w:rsid w:val="001D7B96"/>
    <w:rsid w:val="001D7C1F"/>
    <w:rsid w:val="001D7CFF"/>
    <w:rsid w:val="001D7DB0"/>
    <w:rsid w:val="001D7FE2"/>
    <w:rsid w:val="001E09F4"/>
    <w:rsid w:val="001E0A73"/>
    <w:rsid w:val="001E0D29"/>
    <w:rsid w:val="001E0D65"/>
    <w:rsid w:val="001E0F5F"/>
    <w:rsid w:val="001E111F"/>
    <w:rsid w:val="001E1153"/>
    <w:rsid w:val="001E126C"/>
    <w:rsid w:val="001E1284"/>
    <w:rsid w:val="001E13E0"/>
    <w:rsid w:val="001E1524"/>
    <w:rsid w:val="001E1808"/>
    <w:rsid w:val="001E1D3C"/>
    <w:rsid w:val="001E1D5D"/>
    <w:rsid w:val="001E2160"/>
    <w:rsid w:val="001E220A"/>
    <w:rsid w:val="001E251E"/>
    <w:rsid w:val="001E266E"/>
    <w:rsid w:val="001E2BD5"/>
    <w:rsid w:val="001E2EEF"/>
    <w:rsid w:val="001E3087"/>
    <w:rsid w:val="001E3188"/>
    <w:rsid w:val="001E31D1"/>
    <w:rsid w:val="001E32BE"/>
    <w:rsid w:val="001E34EE"/>
    <w:rsid w:val="001E38C7"/>
    <w:rsid w:val="001E3961"/>
    <w:rsid w:val="001E3A1F"/>
    <w:rsid w:val="001E3A45"/>
    <w:rsid w:val="001E3D3B"/>
    <w:rsid w:val="001E3E85"/>
    <w:rsid w:val="001E420B"/>
    <w:rsid w:val="001E4299"/>
    <w:rsid w:val="001E4583"/>
    <w:rsid w:val="001E46EE"/>
    <w:rsid w:val="001E4704"/>
    <w:rsid w:val="001E4D18"/>
    <w:rsid w:val="001E50CB"/>
    <w:rsid w:val="001E5BB2"/>
    <w:rsid w:val="001E5D1F"/>
    <w:rsid w:val="001E63AA"/>
    <w:rsid w:val="001E6446"/>
    <w:rsid w:val="001E660B"/>
    <w:rsid w:val="001E66BD"/>
    <w:rsid w:val="001E684F"/>
    <w:rsid w:val="001E6B8F"/>
    <w:rsid w:val="001E6C1B"/>
    <w:rsid w:val="001E6DE6"/>
    <w:rsid w:val="001E6E9D"/>
    <w:rsid w:val="001E6F14"/>
    <w:rsid w:val="001E719A"/>
    <w:rsid w:val="001E750C"/>
    <w:rsid w:val="001E7618"/>
    <w:rsid w:val="001E7BD2"/>
    <w:rsid w:val="001F0546"/>
    <w:rsid w:val="001F092C"/>
    <w:rsid w:val="001F0DDF"/>
    <w:rsid w:val="001F10DE"/>
    <w:rsid w:val="001F158C"/>
    <w:rsid w:val="001F15ED"/>
    <w:rsid w:val="001F16FD"/>
    <w:rsid w:val="001F198C"/>
    <w:rsid w:val="001F1B1E"/>
    <w:rsid w:val="001F1BE5"/>
    <w:rsid w:val="001F1DFA"/>
    <w:rsid w:val="001F1EC9"/>
    <w:rsid w:val="001F223C"/>
    <w:rsid w:val="001F22A9"/>
    <w:rsid w:val="001F2536"/>
    <w:rsid w:val="001F26E9"/>
    <w:rsid w:val="001F2C1A"/>
    <w:rsid w:val="001F2D3F"/>
    <w:rsid w:val="001F2E08"/>
    <w:rsid w:val="001F33C4"/>
    <w:rsid w:val="001F37ED"/>
    <w:rsid w:val="001F39AB"/>
    <w:rsid w:val="001F3CC1"/>
    <w:rsid w:val="001F3CFD"/>
    <w:rsid w:val="001F3E8B"/>
    <w:rsid w:val="001F43D1"/>
    <w:rsid w:val="001F4570"/>
    <w:rsid w:val="001F45CE"/>
    <w:rsid w:val="001F45E8"/>
    <w:rsid w:val="001F4AE1"/>
    <w:rsid w:val="001F4E57"/>
    <w:rsid w:val="001F5276"/>
    <w:rsid w:val="001F53A2"/>
    <w:rsid w:val="001F542D"/>
    <w:rsid w:val="001F57AC"/>
    <w:rsid w:val="001F588D"/>
    <w:rsid w:val="001F5981"/>
    <w:rsid w:val="001F5ABB"/>
    <w:rsid w:val="001F5AF6"/>
    <w:rsid w:val="001F5C95"/>
    <w:rsid w:val="001F5C9E"/>
    <w:rsid w:val="001F5E73"/>
    <w:rsid w:val="001F5ED8"/>
    <w:rsid w:val="001F5F10"/>
    <w:rsid w:val="001F60ED"/>
    <w:rsid w:val="001F6192"/>
    <w:rsid w:val="001F6408"/>
    <w:rsid w:val="001F644E"/>
    <w:rsid w:val="001F68DD"/>
    <w:rsid w:val="001F6E45"/>
    <w:rsid w:val="001F6F0A"/>
    <w:rsid w:val="001F715E"/>
    <w:rsid w:val="001F7317"/>
    <w:rsid w:val="001F7569"/>
    <w:rsid w:val="001F7712"/>
    <w:rsid w:val="001F798D"/>
    <w:rsid w:val="001F7BC7"/>
    <w:rsid w:val="001F7DD1"/>
    <w:rsid w:val="001F7DD6"/>
    <w:rsid w:val="001F7E94"/>
    <w:rsid w:val="002000BF"/>
    <w:rsid w:val="002000F2"/>
    <w:rsid w:val="002000FC"/>
    <w:rsid w:val="00200605"/>
    <w:rsid w:val="002009C0"/>
    <w:rsid w:val="00200A92"/>
    <w:rsid w:val="00200AB5"/>
    <w:rsid w:val="00200B42"/>
    <w:rsid w:val="00200BF9"/>
    <w:rsid w:val="002012E7"/>
    <w:rsid w:val="0020181B"/>
    <w:rsid w:val="00201C7E"/>
    <w:rsid w:val="00201D85"/>
    <w:rsid w:val="00201ED9"/>
    <w:rsid w:val="00201FEC"/>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5D"/>
    <w:rsid w:val="002058DC"/>
    <w:rsid w:val="00205A38"/>
    <w:rsid w:val="00205AB2"/>
    <w:rsid w:val="00205B3B"/>
    <w:rsid w:val="00205CB2"/>
    <w:rsid w:val="0020610B"/>
    <w:rsid w:val="00206133"/>
    <w:rsid w:val="002063A7"/>
    <w:rsid w:val="0020674D"/>
    <w:rsid w:val="00206799"/>
    <w:rsid w:val="002068CF"/>
    <w:rsid w:val="00206E1F"/>
    <w:rsid w:val="00206E5A"/>
    <w:rsid w:val="00207613"/>
    <w:rsid w:val="002076EE"/>
    <w:rsid w:val="00207847"/>
    <w:rsid w:val="00207AF9"/>
    <w:rsid w:val="00207BB9"/>
    <w:rsid w:val="00207EB6"/>
    <w:rsid w:val="00210018"/>
    <w:rsid w:val="00210174"/>
    <w:rsid w:val="0021036E"/>
    <w:rsid w:val="002109D5"/>
    <w:rsid w:val="00210A2E"/>
    <w:rsid w:val="00210C84"/>
    <w:rsid w:val="00210C91"/>
    <w:rsid w:val="00210E34"/>
    <w:rsid w:val="00210F42"/>
    <w:rsid w:val="00211042"/>
    <w:rsid w:val="00211345"/>
    <w:rsid w:val="00211390"/>
    <w:rsid w:val="002114FA"/>
    <w:rsid w:val="00211601"/>
    <w:rsid w:val="002117C2"/>
    <w:rsid w:val="00211D31"/>
    <w:rsid w:val="00211DD9"/>
    <w:rsid w:val="002125B4"/>
    <w:rsid w:val="00212816"/>
    <w:rsid w:val="00212C89"/>
    <w:rsid w:val="00212D30"/>
    <w:rsid w:val="002130BD"/>
    <w:rsid w:val="00213598"/>
    <w:rsid w:val="00213851"/>
    <w:rsid w:val="00213AF9"/>
    <w:rsid w:val="002141E5"/>
    <w:rsid w:val="0021451A"/>
    <w:rsid w:val="002146F8"/>
    <w:rsid w:val="00214D53"/>
    <w:rsid w:val="00214E0D"/>
    <w:rsid w:val="00214F1A"/>
    <w:rsid w:val="0021538A"/>
    <w:rsid w:val="00215588"/>
    <w:rsid w:val="0021586D"/>
    <w:rsid w:val="00215FFA"/>
    <w:rsid w:val="002160D2"/>
    <w:rsid w:val="002162EA"/>
    <w:rsid w:val="002165F9"/>
    <w:rsid w:val="00216685"/>
    <w:rsid w:val="00216B17"/>
    <w:rsid w:val="00216BBF"/>
    <w:rsid w:val="00217135"/>
    <w:rsid w:val="00217142"/>
    <w:rsid w:val="0021737B"/>
    <w:rsid w:val="002178B5"/>
    <w:rsid w:val="00217CE8"/>
    <w:rsid w:val="00217E05"/>
    <w:rsid w:val="002202EC"/>
    <w:rsid w:val="00220422"/>
    <w:rsid w:val="002204ED"/>
    <w:rsid w:val="0022065D"/>
    <w:rsid w:val="0022088E"/>
    <w:rsid w:val="002209D1"/>
    <w:rsid w:val="00220A14"/>
    <w:rsid w:val="00220E92"/>
    <w:rsid w:val="00220E9C"/>
    <w:rsid w:val="002211DD"/>
    <w:rsid w:val="0022135D"/>
    <w:rsid w:val="002215A1"/>
    <w:rsid w:val="002215F2"/>
    <w:rsid w:val="002222A4"/>
    <w:rsid w:val="00222C39"/>
    <w:rsid w:val="00222EA3"/>
    <w:rsid w:val="00222FFF"/>
    <w:rsid w:val="0022337A"/>
    <w:rsid w:val="00223833"/>
    <w:rsid w:val="00223ACD"/>
    <w:rsid w:val="00223ADC"/>
    <w:rsid w:val="00223B8B"/>
    <w:rsid w:val="00223E07"/>
    <w:rsid w:val="00223E1C"/>
    <w:rsid w:val="00223F34"/>
    <w:rsid w:val="002241C9"/>
    <w:rsid w:val="00224506"/>
    <w:rsid w:val="00224890"/>
    <w:rsid w:val="00224A9B"/>
    <w:rsid w:val="00224B11"/>
    <w:rsid w:val="00224C25"/>
    <w:rsid w:val="00224D08"/>
    <w:rsid w:val="00225B1F"/>
    <w:rsid w:val="00225B55"/>
    <w:rsid w:val="00225DB5"/>
    <w:rsid w:val="0022657F"/>
    <w:rsid w:val="0022683F"/>
    <w:rsid w:val="002269A7"/>
    <w:rsid w:val="00226BD3"/>
    <w:rsid w:val="00226C2B"/>
    <w:rsid w:val="00226D25"/>
    <w:rsid w:val="00226F21"/>
    <w:rsid w:val="002271A8"/>
    <w:rsid w:val="0022735A"/>
    <w:rsid w:val="00227406"/>
    <w:rsid w:val="002275A8"/>
    <w:rsid w:val="0022776D"/>
    <w:rsid w:val="00227873"/>
    <w:rsid w:val="002279D2"/>
    <w:rsid w:val="00227F9E"/>
    <w:rsid w:val="00230040"/>
    <w:rsid w:val="002300E1"/>
    <w:rsid w:val="002305EF"/>
    <w:rsid w:val="00230944"/>
    <w:rsid w:val="00230AD3"/>
    <w:rsid w:val="00230BB1"/>
    <w:rsid w:val="00230EBF"/>
    <w:rsid w:val="0023101D"/>
    <w:rsid w:val="002312CD"/>
    <w:rsid w:val="002314EE"/>
    <w:rsid w:val="002316ED"/>
    <w:rsid w:val="00231740"/>
    <w:rsid w:val="002318F3"/>
    <w:rsid w:val="00231929"/>
    <w:rsid w:val="00231BB1"/>
    <w:rsid w:val="00231D67"/>
    <w:rsid w:val="00231E15"/>
    <w:rsid w:val="00232191"/>
    <w:rsid w:val="00232E9D"/>
    <w:rsid w:val="00232FF5"/>
    <w:rsid w:val="00233301"/>
    <w:rsid w:val="0023361E"/>
    <w:rsid w:val="00233B04"/>
    <w:rsid w:val="00233BAD"/>
    <w:rsid w:val="00233EBA"/>
    <w:rsid w:val="002344C8"/>
    <w:rsid w:val="0023464A"/>
    <w:rsid w:val="002346FA"/>
    <w:rsid w:val="002347DE"/>
    <w:rsid w:val="0023486C"/>
    <w:rsid w:val="002349C5"/>
    <w:rsid w:val="0023529A"/>
    <w:rsid w:val="00235581"/>
    <w:rsid w:val="002355BE"/>
    <w:rsid w:val="00235698"/>
    <w:rsid w:val="00235724"/>
    <w:rsid w:val="00235910"/>
    <w:rsid w:val="00235A36"/>
    <w:rsid w:val="00235C01"/>
    <w:rsid w:val="00235DAE"/>
    <w:rsid w:val="002362C4"/>
    <w:rsid w:val="002368CC"/>
    <w:rsid w:val="00236A8E"/>
    <w:rsid w:val="00236B66"/>
    <w:rsid w:val="00236D56"/>
    <w:rsid w:val="00236E36"/>
    <w:rsid w:val="00236F55"/>
    <w:rsid w:val="00236F71"/>
    <w:rsid w:val="00236F8A"/>
    <w:rsid w:val="002370A7"/>
    <w:rsid w:val="002370A8"/>
    <w:rsid w:val="00237237"/>
    <w:rsid w:val="002373FC"/>
    <w:rsid w:val="0023776F"/>
    <w:rsid w:val="00237C6F"/>
    <w:rsid w:val="00237D22"/>
    <w:rsid w:val="00237FB3"/>
    <w:rsid w:val="0024019D"/>
    <w:rsid w:val="002409E2"/>
    <w:rsid w:val="00240B7D"/>
    <w:rsid w:val="00240E96"/>
    <w:rsid w:val="00240F76"/>
    <w:rsid w:val="0024103F"/>
    <w:rsid w:val="00241210"/>
    <w:rsid w:val="00241702"/>
    <w:rsid w:val="00241971"/>
    <w:rsid w:val="002419F3"/>
    <w:rsid w:val="00241B82"/>
    <w:rsid w:val="00241C24"/>
    <w:rsid w:val="00241C7B"/>
    <w:rsid w:val="00241F38"/>
    <w:rsid w:val="002421F2"/>
    <w:rsid w:val="0024255C"/>
    <w:rsid w:val="0024265B"/>
    <w:rsid w:val="00242B2A"/>
    <w:rsid w:val="00242CAE"/>
    <w:rsid w:val="0024313D"/>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2BF"/>
    <w:rsid w:val="0024666F"/>
    <w:rsid w:val="00246C52"/>
    <w:rsid w:val="00246EB6"/>
    <w:rsid w:val="0024703D"/>
    <w:rsid w:val="002471AB"/>
    <w:rsid w:val="002476BE"/>
    <w:rsid w:val="002476C7"/>
    <w:rsid w:val="0024785A"/>
    <w:rsid w:val="00247C82"/>
    <w:rsid w:val="00247D8E"/>
    <w:rsid w:val="00247DD1"/>
    <w:rsid w:val="00247E16"/>
    <w:rsid w:val="00247EDB"/>
    <w:rsid w:val="00250A3E"/>
    <w:rsid w:val="00250D9C"/>
    <w:rsid w:val="00251117"/>
    <w:rsid w:val="00251271"/>
    <w:rsid w:val="002512A9"/>
    <w:rsid w:val="0025169E"/>
    <w:rsid w:val="00251929"/>
    <w:rsid w:val="00251F5E"/>
    <w:rsid w:val="002521CC"/>
    <w:rsid w:val="002522FF"/>
    <w:rsid w:val="00252546"/>
    <w:rsid w:val="00252754"/>
    <w:rsid w:val="00252A30"/>
    <w:rsid w:val="00252BDF"/>
    <w:rsid w:val="00252C75"/>
    <w:rsid w:val="00252FB2"/>
    <w:rsid w:val="002530CC"/>
    <w:rsid w:val="002530D6"/>
    <w:rsid w:val="002530D9"/>
    <w:rsid w:val="0025325D"/>
    <w:rsid w:val="002532A1"/>
    <w:rsid w:val="002533FF"/>
    <w:rsid w:val="00253400"/>
    <w:rsid w:val="00253423"/>
    <w:rsid w:val="00253578"/>
    <w:rsid w:val="00253652"/>
    <w:rsid w:val="002537EB"/>
    <w:rsid w:val="002537F5"/>
    <w:rsid w:val="00253928"/>
    <w:rsid w:val="00253A89"/>
    <w:rsid w:val="00253D64"/>
    <w:rsid w:val="00253E2B"/>
    <w:rsid w:val="00254794"/>
    <w:rsid w:val="00254CBD"/>
    <w:rsid w:val="0025508B"/>
    <w:rsid w:val="002550D8"/>
    <w:rsid w:val="00255363"/>
    <w:rsid w:val="002555E7"/>
    <w:rsid w:val="002556FA"/>
    <w:rsid w:val="00255A43"/>
    <w:rsid w:val="00255C71"/>
    <w:rsid w:val="00255D02"/>
    <w:rsid w:val="002563C8"/>
    <w:rsid w:val="002564AF"/>
    <w:rsid w:val="0025671A"/>
    <w:rsid w:val="00256972"/>
    <w:rsid w:val="00256F02"/>
    <w:rsid w:val="002571C8"/>
    <w:rsid w:val="002572F1"/>
    <w:rsid w:val="002573FC"/>
    <w:rsid w:val="00257A62"/>
    <w:rsid w:val="00260156"/>
    <w:rsid w:val="00260627"/>
    <w:rsid w:val="0026075E"/>
    <w:rsid w:val="00260FAD"/>
    <w:rsid w:val="002612A1"/>
    <w:rsid w:val="002613E8"/>
    <w:rsid w:val="00261698"/>
    <w:rsid w:val="00261781"/>
    <w:rsid w:val="002619F4"/>
    <w:rsid w:val="00261D05"/>
    <w:rsid w:val="0026221D"/>
    <w:rsid w:val="002623AC"/>
    <w:rsid w:val="0026241E"/>
    <w:rsid w:val="00262452"/>
    <w:rsid w:val="00262979"/>
    <w:rsid w:val="0026298E"/>
    <w:rsid w:val="00262CEB"/>
    <w:rsid w:val="00262D97"/>
    <w:rsid w:val="00262E69"/>
    <w:rsid w:val="00262E7F"/>
    <w:rsid w:val="00263038"/>
    <w:rsid w:val="002632CC"/>
    <w:rsid w:val="00263ABC"/>
    <w:rsid w:val="00263B02"/>
    <w:rsid w:val="00263DD9"/>
    <w:rsid w:val="002643C7"/>
    <w:rsid w:val="0026455A"/>
    <w:rsid w:val="0026468A"/>
    <w:rsid w:val="00264BAD"/>
    <w:rsid w:val="00264BC2"/>
    <w:rsid w:val="00264C28"/>
    <w:rsid w:val="00264D09"/>
    <w:rsid w:val="0026509A"/>
    <w:rsid w:val="002651FC"/>
    <w:rsid w:val="002655F1"/>
    <w:rsid w:val="00265701"/>
    <w:rsid w:val="00265E3B"/>
    <w:rsid w:val="00265E9A"/>
    <w:rsid w:val="00265F27"/>
    <w:rsid w:val="00266210"/>
    <w:rsid w:val="00266C89"/>
    <w:rsid w:val="00266F5D"/>
    <w:rsid w:val="0026716C"/>
    <w:rsid w:val="002671B2"/>
    <w:rsid w:val="0026748C"/>
    <w:rsid w:val="002678FE"/>
    <w:rsid w:val="00270202"/>
    <w:rsid w:val="00270C63"/>
    <w:rsid w:val="00270C98"/>
    <w:rsid w:val="00270E57"/>
    <w:rsid w:val="0027153D"/>
    <w:rsid w:val="00271738"/>
    <w:rsid w:val="0027189B"/>
    <w:rsid w:val="0027193C"/>
    <w:rsid w:val="00271B1E"/>
    <w:rsid w:val="00271BAF"/>
    <w:rsid w:val="00271E48"/>
    <w:rsid w:val="00271EEF"/>
    <w:rsid w:val="002723BC"/>
    <w:rsid w:val="0027242C"/>
    <w:rsid w:val="00272474"/>
    <w:rsid w:val="00272633"/>
    <w:rsid w:val="00272944"/>
    <w:rsid w:val="00272D06"/>
    <w:rsid w:val="00272FD7"/>
    <w:rsid w:val="00272FEB"/>
    <w:rsid w:val="0027309D"/>
    <w:rsid w:val="00273335"/>
    <w:rsid w:val="002735FF"/>
    <w:rsid w:val="002738C9"/>
    <w:rsid w:val="00273B2D"/>
    <w:rsid w:val="00273CFB"/>
    <w:rsid w:val="00273D4E"/>
    <w:rsid w:val="00273DF4"/>
    <w:rsid w:val="00274231"/>
    <w:rsid w:val="0027441F"/>
    <w:rsid w:val="002744D8"/>
    <w:rsid w:val="002745C6"/>
    <w:rsid w:val="00274CBA"/>
    <w:rsid w:val="00274D08"/>
    <w:rsid w:val="00274EC0"/>
    <w:rsid w:val="00275435"/>
    <w:rsid w:val="00275464"/>
    <w:rsid w:val="002755C8"/>
    <w:rsid w:val="0027568B"/>
    <w:rsid w:val="002756D5"/>
    <w:rsid w:val="00276001"/>
    <w:rsid w:val="002762E6"/>
    <w:rsid w:val="002764FB"/>
    <w:rsid w:val="002775F2"/>
    <w:rsid w:val="002775FE"/>
    <w:rsid w:val="00277A46"/>
    <w:rsid w:val="00277E66"/>
    <w:rsid w:val="002801E2"/>
    <w:rsid w:val="0028052D"/>
    <w:rsid w:val="00280648"/>
    <w:rsid w:val="00280684"/>
    <w:rsid w:val="0028073A"/>
    <w:rsid w:val="00280851"/>
    <w:rsid w:val="00280960"/>
    <w:rsid w:val="00281798"/>
    <w:rsid w:val="00281DD0"/>
    <w:rsid w:val="00281FAD"/>
    <w:rsid w:val="0028203A"/>
    <w:rsid w:val="002825CE"/>
    <w:rsid w:val="002826D0"/>
    <w:rsid w:val="002829E8"/>
    <w:rsid w:val="00282C23"/>
    <w:rsid w:val="00282D29"/>
    <w:rsid w:val="00282E14"/>
    <w:rsid w:val="00283027"/>
    <w:rsid w:val="00283112"/>
    <w:rsid w:val="00283181"/>
    <w:rsid w:val="00283403"/>
    <w:rsid w:val="002835A5"/>
    <w:rsid w:val="002836DC"/>
    <w:rsid w:val="00283AE1"/>
    <w:rsid w:val="00283C34"/>
    <w:rsid w:val="00283CE6"/>
    <w:rsid w:val="00283D6B"/>
    <w:rsid w:val="00283FCD"/>
    <w:rsid w:val="002842DB"/>
    <w:rsid w:val="0028478F"/>
    <w:rsid w:val="00284842"/>
    <w:rsid w:val="00284996"/>
    <w:rsid w:val="00284CB9"/>
    <w:rsid w:val="00284E7F"/>
    <w:rsid w:val="00285426"/>
    <w:rsid w:val="00285520"/>
    <w:rsid w:val="00285894"/>
    <w:rsid w:val="00285A39"/>
    <w:rsid w:val="00285E28"/>
    <w:rsid w:val="00286487"/>
    <w:rsid w:val="00286631"/>
    <w:rsid w:val="00286A45"/>
    <w:rsid w:val="00286B14"/>
    <w:rsid w:val="00286F76"/>
    <w:rsid w:val="00287376"/>
    <w:rsid w:val="002877DE"/>
    <w:rsid w:val="00287C28"/>
    <w:rsid w:val="00287D69"/>
    <w:rsid w:val="00290254"/>
    <w:rsid w:val="00290A34"/>
    <w:rsid w:val="00290FC4"/>
    <w:rsid w:val="002910A7"/>
    <w:rsid w:val="00291403"/>
    <w:rsid w:val="0029178F"/>
    <w:rsid w:val="00291B01"/>
    <w:rsid w:val="00292235"/>
    <w:rsid w:val="0029281A"/>
    <w:rsid w:val="00292E58"/>
    <w:rsid w:val="00293398"/>
    <w:rsid w:val="00293504"/>
    <w:rsid w:val="00294102"/>
    <w:rsid w:val="0029440E"/>
    <w:rsid w:val="002944CA"/>
    <w:rsid w:val="002945EB"/>
    <w:rsid w:val="00294722"/>
    <w:rsid w:val="00294AB1"/>
    <w:rsid w:val="00295226"/>
    <w:rsid w:val="0029533B"/>
    <w:rsid w:val="0029548C"/>
    <w:rsid w:val="00295539"/>
    <w:rsid w:val="002956E0"/>
    <w:rsid w:val="00295DB4"/>
    <w:rsid w:val="00295F1C"/>
    <w:rsid w:val="00295F2A"/>
    <w:rsid w:val="0029636B"/>
    <w:rsid w:val="002963EC"/>
    <w:rsid w:val="002965C5"/>
    <w:rsid w:val="00296DC7"/>
    <w:rsid w:val="00296EAD"/>
    <w:rsid w:val="00296FD8"/>
    <w:rsid w:val="00297279"/>
    <w:rsid w:val="0029743A"/>
    <w:rsid w:val="0029748C"/>
    <w:rsid w:val="00297499"/>
    <w:rsid w:val="002974AA"/>
    <w:rsid w:val="00297F46"/>
    <w:rsid w:val="00297F71"/>
    <w:rsid w:val="002A0176"/>
    <w:rsid w:val="002A0308"/>
    <w:rsid w:val="002A047B"/>
    <w:rsid w:val="002A0581"/>
    <w:rsid w:val="002A05EF"/>
    <w:rsid w:val="002A0724"/>
    <w:rsid w:val="002A0ED3"/>
    <w:rsid w:val="002A1545"/>
    <w:rsid w:val="002A15C2"/>
    <w:rsid w:val="002A167F"/>
    <w:rsid w:val="002A1737"/>
    <w:rsid w:val="002A1A57"/>
    <w:rsid w:val="002A1DA1"/>
    <w:rsid w:val="002A205B"/>
    <w:rsid w:val="002A22F3"/>
    <w:rsid w:val="002A2369"/>
    <w:rsid w:val="002A24F5"/>
    <w:rsid w:val="002A272B"/>
    <w:rsid w:val="002A2E5C"/>
    <w:rsid w:val="002A2FE5"/>
    <w:rsid w:val="002A317E"/>
    <w:rsid w:val="002A31FF"/>
    <w:rsid w:val="002A34D1"/>
    <w:rsid w:val="002A3668"/>
    <w:rsid w:val="002A3771"/>
    <w:rsid w:val="002A3B12"/>
    <w:rsid w:val="002A3CF2"/>
    <w:rsid w:val="002A3F94"/>
    <w:rsid w:val="002A40D2"/>
    <w:rsid w:val="002A40EB"/>
    <w:rsid w:val="002A4102"/>
    <w:rsid w:val="002A469C"/>
    <w:rsid w:val="002A4729"/>
    <w:rsid w:val="002A4918"/>
    <w:rsid w:val="002A4B5E"/>
    <w:rsid w:val="002A4E20"/>
    <w:rsid w:val="002A523D"/>
    <w:rsid w:val="002A5488"/>
    <w:rsid w:val="002A54CA"/>
    <w:rsid w:val="002A5FC1"/>
    <w:rsid w:val="002A60B6"/>
    <w:rsid w:val="002A61BD"/>
    <w:rsid w:val="002A6DD2"/>
    <w:rsid w:val="002A732C"/>
    <w:rsid w:val="002A733B"/>
    <w:rsid w:val="002A770B"/>
    <w:rsid w:val="002A79B4"/>
    <w:rsid w:val="002A7A6A"/>
    <w:rsid w:val="002A7AB4"/>
    <w:rsid w:val="002A7B72"/>
    <w:rsid w:val="002A7CF6"/>
    <w:rsid w:val="002B033D"/>
    <w:rsid w:val="002B07BF"/>
    <w:rsid w:val="002B0805"/>
    <w:rsid w:val="002B0906"/>
    <w:rsid w:val="002B0C99"/>
    <w:rsid w:val="002B0D68"/>
    <w:rsid w:val="002B0EDA"/>
    <w:rsid w:val="002B10F9"/>
    <w:rsid w:val="002B12F1"/>
    <w:rsid w:val="002B19C7"/>
    <w:rsid w:val="002B21D6"/>
    <w:rsid w:val="002B27D9"/>
    <w:rsid w:val="002B2B74"/>
    <w:rsid w:val="002B2C92"/>
    <w:rsid w:val="002B2F85"/>
    <w:rsid w:val="002B3081"/>
    <w:rsid w:val="002B318B"/>
    <w:rsid w:val="002B32BC"/>
    <w:rsid w:val="002B340B"/>
    <w:rsid w:val="002B34AE"/>
    <w:rsid w:val="002B3718"/>
    <w:rsid w:val="002B397F"/>
    <w:rsid w:val="002B3D90"/>
    <w:rsid w:val="002B3E45"/>
    <w:rsid w:val="002B3E48"/>
    <w:rsid w:val="002B482F"/>
    <w:rsid w:val="002B4C39"/>
    <w:rsid w:val="002B5976"/>
    <w:rsid w:val="002B6267"/>
    <w:rsid w:val="002B6397"/>
    <w:rsid w:val="002B64FE"/>
    <w:rsid w:val="002B651D"/>
    <w:rsid w:val="002B6890"/>
    <w:rsid w:val="002B6949"/>
    <w:rsid w:val="002B694E"/>
    <w:rsid w:val="002B6E52"/>
    <w:rsid w:val="002B6EC5"/>
    <w:rsid w:val="002B712C"/>
    <w:rsid w:val="002B755E"/>
    <w:rsid w:val="002B783E"/>
    <w:rsid w:val="002C017A"/>
    <w:rsid w:val="002C04C2"/>
    <w:rsid w:val="002C0818"/>
    <w:rsid w:val="002C0D09"/>
    <w:rsid w:val="002C0DD0"/>
    <w:rsid w:val="002C0E0A"/>
    <w:rsid w:val="002C1C99"/>
    <w:rsid w:val="002C1DF1"/>
    <w:rsid w:val="002C1E91"/>
    <w:rsid w:val="002C203A"/>
    <w:rsid w:val="002C23E6"/>
    <w:rsid w:val="002C2580"/>
    <w:rsid w:val="002C27FE"/>
    <w:rsid w:val="002C2C0E"/>
    <w:rsid w:val="002C2D65"/>
    <w:rsid w:val="002C2E8A"/>
    <w:rsid w:val="002C2FCD"/>
    <w:rsid w:val="002C302C"/>
    <w:rsid w:val="002C36D3"/>
    <w:rsid w:val="002C39BE"/>
    <w:rsid w:val="002C3AE4"/>
    <w:rsid w:val="002C3C99"/>
    <w:rsid w:val="002C3E89"/>
    <w:rsid w:val="002C421B"/>
    <w:rsid w:val="002C4580"/>
    <w:rsid w:val="002C4892"/>
    <w:rsid w:val="002C4ABB"/>
    <w:rsid w:val="002C4FFD"/>
    <w:rsid w:val="002C52CE"/>
    <w:rsid w:val="002C5533"/>
    <w:rsid w:val="002C5620"/>
    <w:rsid w:val="002C5A6B"/>
    <w:rsid w:val="002C6165"/>
    <w:rsid w:val="002C61E0"/>
    <w:rsid w:val="002C706B"/>
    <w:rsid w:val="002C782F"/>
    <w:rsid w:val="002C7B03"/>
    <w:rsid w:val="002C7B0D"/>
    <w:rsid w:val="002C7D95"/>
    <w:rsid w:val="002C7FC7"/>
    <w:rsid w:val="002D001E"/>
    <w:rsid w:val="002D0298"/>
    <w:rsid w:val="002D04DC"/>
    <w:rsid w:val="002D0657"/>
    <w:rsid w:val="002D09B3"/>
    <w:rsid w:val="002D0D83"/>
    <w:rsid w:val="002D1371"/>
    <w:rsid w:val="002D13B7"/>
    <w:rsid w:val="002D15C0"/>
    <w:rsid w:val="002D2057"/>
    <w:rsid w:val="002D26FB"/>
    <w:rsid w:val="002D28E0"/>
    <w:rsid w:val="002D2AC4"/>
    <w:rsid w:val="002D2B4E"/>
    <w:rsid w:val="002D2BBF"/>
    <w:rsid w:val="002D2D87"/>
    <w:rsid w:val="002D3968"/>
    <w:rsid w:val="002D3F82"/>
    <w:rsid w:val="002D425A"/>
    <w:rsid w:val="002D4322"/>
    <w:rsid w:val="002D47FC"/>
    <w:rsid w:val="002D4A54"/>
    <w:rsid w:val="002D4E37"/>
    <w:rsid w:val="002D52E0"/>
    <w:rsid w:val="002D57D5"/>
    <w:rsid w:val="002D5DEA"/>
    <w:rsid w:val="002D6127"/>
    <w:rsid w:val="002D68C3"/>
    <w:rsid w:val="002D6907"/>
    <w:rsid w:val="002D6C69"/>
    <w:rsid w:val="002D743E"/>
    <w:rsid w:val="002D772F"/>
    <w:rsid w:val="002D7896"/>
    <w:rsid w:val="002D7DB0"/>
    <w:rsid w:val="002E018E"/>
    <w:rsid w:val="002E04F0"/>
    <w:rsid w:val="002E0C9B"/>
    <w:rsid w:val="002E0E4F"/>
    <w:rsid w:val="002E0E94"/>
    <w:rsid w:val="002E1134"/>
    <w:rsid w:val="002E16BC"/>
    <w:rsid w:val="002E1941"/>
    <w:rsid w:val="002E1B94"/>
    <w:rsid w:val="002E21D5"/>
    <w:rsid w:val="002E2263"/>
    <w:rsid w:val="002E251B"/>
    <w:rsid w:val="002E2923"/>
    <w:rsid w:val="002E2A76"/>
    <w:rsid w:val="002E306D"/>
    <w:rsid w:val="002E315A"/>
    <w:rsid w:val="002E3366"/>
    <w:rsid w:val="002E3419"/>
    <w:rsid w:val="002E3624"/>
    <w:rsid w:val="002E3653"/>
    <w:rsid w:val="002E36AE"/>
    <w:rsid w:val="002E38B7"/>
    <w:rsid w:val="002E3BCB"/>
    <w:rsid w:val="002E3BD9"/>
    <w:rsid w:val="002E5058"/>
    <w:rsid w:val="002E56DE"/>
    <w:rsid w:val="002E57CC"/>
    <w:rsid w:val="002E58E1"/>
    <w:rsid w:val="002E58FE"/>
    <w:rsid w:val="002E5BDD"/>
    <w:rsid w:val="002E5C56"/>
    <w:rsid w:val="002E5CF1"/>
    <w:rsid w:val="002E679D"/>
    <w:rsid w:val="002E6CE4"/>
    <w:rsid w:val="002E6D1F"/>
    <w:rsid w:val="002E7321"/>
    <w:rsid w:val="002E7894"/>
    <w:rsid w:val="002E7BB2"/>
    <w:rsid w:val="002E7C5F"/>
    <w:rsid w:val="002E7CF2"/>
    <w:rsid w:val="002F0045"/>
    <w:rsid w:val="002F00F0"/>
    <w:rsid w:val="002F025B"/>
    <w:rsid w:val="002F0292"/>
    <w:rsid w:val="002F0684"/>
    <w:rsid w:val="002F06F9"/>
    <w:rsid w:val="002F0740"/>
    <w:rsid w:val="002F0ADB"/>
    <w:rsid w:val="002F0CBC"/>
    <w:rsid w:val="002F12F9"/>
    <w:rsid w:val="002F17A3"/>
    <w:rsid w:val="002F2508"/>
    <w:rsid w:val="002F297D"/>
    <w:rsid w:val="002F29D2"/>
    <w:rsid w:val="002F2AE0"/>
    <w:rsid w:val="002F300D"/>
    <w:rsid w:val="002F3F16"/>
    <w:rsid w:val="002F4117"/>
    <w:rsid w:val="002F413F"/>
    <w:rsid w:val="002F44AD"/>
    <w:rsid w:val="002F45CC"/>
    <w:rsid w:val="002F45D3"/>
    <w:rsid w:val="002F4934"/>
    <w:rsid w:val="002F4A52"/>
    <w:rsid w:val="002F4CF5"/>
    <w:rsid w:val="002F4FC5"/>
    <w:rsid w:val="002F5422"/>
    <w:rsid w:val="002F55D2"/>
    <w:rsid w:val="002F5634"/>
    <w:rsid w:val="002F5DC5"/>
    <w:rsid w:val="002F5FDA"/>
    <w:rsid w:val="002F619C"/>
    <w:rsid w:val="002F625B"/>
    <w:rsid w:val="002F6319"/>
    <w:rsid w:val="002F6BDA"/>
    <w:rsid w:val="002F6EA2"/>
    <w:rsid w:val="002F6FA0"/>
    <w:rsid w:val="002F7122"/>
    <w:rsid w:val="002F7305"/>
    <w:rsid w:val="002F7975"/>
    <w:rsid w:val="002F7B6D"/>
    <w:rsid w:val="002F7BA4"/>
    <w:rsid w:val="002F7BF8"/>
    <w:rsid w:val="002F7C82"/>
    <w:rsid w:val="002F7D38"/>
    <w:rsid w:val="002F7D48"/>
    <w:rsid w:val="002F7EC5"/>
    <w:rsid w:val="0030017E"/>
    <w:rsid w:val="003003AD"/>
    <w:rsid w:val="003004CC"/>
    <w:rsid w:val="003007FE"/>
    <w:rsid w:val="00300AAD"/>
    <w:rsid w:val="00300AEF"/>
    <w:rsid w:val="00300B18"/>
    <w:rsid w:val="00300C85"/>
    <w:rsid w:val="003011C0"/>
    <w:rsid w:val="00301284"/>
    <w:rsid w:val="003012B7"/>
    <w:rsid w:val="003012D4"/>
    <w:rsid w:val="0030167B"/>
    <w:rsid w:val="003019F6"/>
    <w:rsid w:val="00301A42"/>
    <w:rsid w:val="00301D5A"/>
    <w:rsid w:val="00301EE4"/>
    <w:rsid w:val="00302144"/>
    <w:rsid w:val="00302239"/>
    <w:rsid w:val="00302383"/>
    <w:rsid w:val="003024AF"/>
    <w:rsid w:val="003024DE"/>
    <w:rsid w:val="00302701"/>
    <w:rsid w:val="00302739"/>
    <w:rsid w:val="003034FC"/>
    <w:rsid w:val="0030361B"/>
    <w:rsid w:val="003039EA"/>
    <w:rsid w:val="00303C07"/>
    <w:rsid w:val="00303C7F"/>
    <w:rsid w:val="00303FB7"/>
    <w:rsid w:val="00304373"/>
    <w:rsid w:val="00304549"/>
    <w:rsid w:val="00304A64"/>
    <w:rsid w:val="00304AC5"/>
    <w:rsid w:val="00304BB6"/>
    <w:rsid w:val="00304FCA"/>
    <w:rsid w:val="00305410"/>
    <w:rsid w:val="00305D36"/>
    <w:rsid w:val="00306079"/>
    <w:rsid w:val="003064B4"/>
    <w:rsid w:val="003065FB"/>
    <w:rsid w:val="003068F4"/>
    <w:rsid w:val="0030690D"/>
    <w:rsid w:val="00306C20"/>
    <w:rsid w:val="00307B27"/>
    <w:rsid w:val="00307C5E"/>
    <w:rsid w:val="00307F28"/>
    <w:rsid w:val="003101DC"/>
    <w:rsid w:val="0031035A"/>
    <w:rsid w:val="00310837"/>
    <w:rsid w:val="00310C10"/>
    <w:rsid w:val="00310C62"/>
    <w:rsid w:val="00310CC6"/>
    <w:rsid w:val="00311642"/>
    <w:rsid w:val="00311761"/>
    <w:rsid w:val="00311941"/>
    <w:rsid w:val="00311B2E"/>
    <w:rsid w:val="003121B8"/>
    <w:rsid w:val="0031226C"/>
    <w:rsid w:val="003137A0"/>
    <w:rsid w:val="003137ED"/>
    <w:rsid w:val="00313C4F"/>
    <w:rsid w:val="00313E18"/>
    <w:rsid w:val="00313EE1"/>
    <w:rsid w:val="003141C2"/>
    <w:rsid w:val="00314629"/>
    <w:rsid w:val="00314ABB"/>
    <w:rsid w:val="00314B31"/>
    <w:rsid w:val="00314B49"/>
    <w:rsid w:val="0031599D"/>
    <w:rsid w:val="00315B92"/>
    <w:rsid w:val="00315F72"/>
    <w:rsid w:val="0031601F"/>
    <w:rsid w:val="00316072"/>
    <w:rsid w:val="00316265"/>
    <w:rsid w:val="00316BF5"/>
    <w:rsid w:val="00316C58"/>
    <w:rsid w:val="00316E46"/>
    <w:rsid w:val="00316F92"/>
    <w:rsid w:val="00317050"/>
    <w:rsid w:val="003170C9"/>
    <w:rsid w:val="0031755E"/>
    <w:rsid w:val="003177BB"/>
    <w:rsid w:val="00317884"/>
    <w:rsid w:val="003200D5"/>
    <w:rsid w:val="003200E7"/>
    <w:rsid w:val="003201CE"/>
    <w:rsid w:val="003201E5"/>
    <w:rsid w:val="003209BD"/>
    <w:rsid w:val="00320B1B"/>
    <w:rsid w:val="003213DC"/>
    <w:rsid w:val="0032172E"/>
    <w:rsid w:val="00321822"/>
    <w:rsid w:val="00321B02"/>
    <w:rsid w:val="003222A6"/>
    <w:rsid w:val="003222E2"/>
    <w:rsid w:val="003222E4"/>
    <w:rsid w:val="00322352"/>
    <w:rsid w:val="00322647"/>
    <w:rsid w:val="00322751"/>
    <w:rsid w:val="00322A6A"/>
    <w:rsid w:val="00322BC3"/>
    <w:rsid w:val="00322D74"/>
    <w:rsid w:val="00322E3B"/>
    <w:rsid w:val="0032313E"/>
    <w:rsid w:val="0032336C"/>
    <w:rsid w:val="003234EF"/>
    <w:rsid w:val="00323FAD"/>
    <w:rsid w:val="00324731"/>
    <w:rsid w:val="003249F8"/>
    <w:rsid w:val="00324EA0"/>
    <w:rsid w:val="00325319"/>
    <w:rsid w:val="00325CB5"/>
    <w:rsid w:val="003260B3"/>
    <w:rsid w:val="003260C1"/>
    <w:rsid w:val="0032649F"/>
    <w:rsid w:val="00326568"/>
    <w:rsid w:val="0032661F"/>
    <w:rsid w:val="003268F8"/>
    <w:rsid w:val="0032695B"/>
    <w:rsid w:val="00326BBA"/>
    <w:rsid w:val="003271E3"/>
    <w:rsid w:val="003272D0"/>
    <w:rsid w:val="003273DE"/>
    <w:rsid w:val="00327470"/>
    <w:rsid w:val="003278C7"/>
    <w:rsid w:val="0032793B"/>
    <w:rsid w:val="00327AD0"/>
    <w:rsid w:val="00327AEA"/>
    <w:rsid w:val="00327C5B"/>
    <w:rsid w:val="0033076B"/>
    <w:rsid w:val="003308C4"/>
    <w:rsid w:val="00330AA6"/>
    <w:rsid w:val="00330C30"/>
    <w:rsid w:val="00330DE8"/>
    <w:rsid w:val="00331406"/>
    <w:rsid w:val="00331939"/>
    <w:rsid w:val="00331BCC"/>
    <w:rsid w:val="003321C3"/>
    <w:rsid w:val="00332962"/>
    <w:rsid w:val="00332B77"/>
    <w:rsid w:val="00332C85"/>
    <w:rsid w:val="0033443F"/>
    <w:rsid w:val="00334AB7"/>
    <w:rsid w:val="00335250"/>
    <w:rsid w:val="00335587"/>
    <w:rsid w:val="003355DE"/>
    <w:rsid w:val="00335664"/>
    <w:rsid w:val="0033592C"/>
    <w:rsid w:val="00335DF1"/>
    <w:rsid w:val="00335E2A"/>
    <w:rsid w:val="00335F39"/>
    <w:rsid w:val="00336225"/>
    <w:rsid w:val="00336607"/>
    <w:rsid w:val="00336780"/>
    <w:rsid w:val="003367C5"/>
    <w:rsid w:val="003370D3"/>
    <w:rsid w:val="003376CF"/>
    <w:rsid w:val="00337C71"/>
    <w:rsid w:val="00340450"/>
    <w:rsid w:val="00340A6D"/>
    <w:rsid w:val="00340D9C"/>
    <w:rsid w:val="00340E16"/>
    <w:rsid w:val="00340E58"/>
    <w:rsid w:val="00341087"/>
    <w:rsid w:val="00341412"/>
    <w:rsid w:val="00341CDF"/>
    <w:rsid w:val="0034243C"/>
    <w:rsid w:val="0034246D"/>
    <w:rsid w:val="0034260B"/>
    <w:rsid w:val="003426DE"/>
    <w:rsid w:val="0034297F"/>
    <w:rsid w:val="0034305B"/>
    <w:rsid w:val="003430E0"/>
    <w:rsid w:val="003433CA"/>
    <w:rsid w:val="00343752"/>
    <w:rsid w:val="003437AD"/>
    <w:rsid w:val="0034393B"/>
    <w:rsid w:val="0034398A"/>
    <w:rsid w:val="00343ABD"/>
    <w:rsid w:val="00343BC2"/>
    <w:rsid w:val="00343C24"/>
    <w:rsid w:val="00343F90"/>
    <w:rsid w:val="00344021"/>
    <w:rsid w:val="00344312"/>
    <w:rsid w:val="00344725"/>
    <w:rsid w:val="003447FA"/>
    <w:rsid w:val="0034511B"/>
    <w:rsid w:val="003460C0"/>
    <w:rsid w:val="00346339"/>
    <w:rsid w:val="00346D3D"/>
    <w:rsid w:val="003471DC"/>
    <w:rsid w:val="00347265"/>
    <w:rsid w:val="0034745C"/>
    <w:rsid w:val="00347B75"/>
    <w:rsid w:val="00347B9B"/>
    <w:rsid w:val="00347F2E"/>
    <w:rsid w:val="0035025F"/>
    <w:rsid w:val="003503F4"/>
    <w:rsid w:val="0035041A"/>
    <w:rsid w:val="0035053E"/>
    <w:rsid w:val="003505AD"/>
    <w:rsid w:val="00350631"/>
    <w:rsid w:val="00350D1D"/>
    <w:rsid w:val="00350EFC"/>
    <w:rsid w:val="0035173C"/>
    <w:rsid w:val="0035180B"/>
    <w:rsid w:val="0035181D"/>
    <w:rsid w:val="00351A39"/>
    <w:rsid w:val="00351C98"/>
    <w:rsid w:val="0035206A"/>
    <w:rsid w:val="0035216E"/>
    <w:rsid w:val="0035265C"/>
    <w:rsid w:val="00352759"/>
    <w:rsid w:val="003527BB"/>
    <w:rsid w:val="00352828"/>
    <w:rsid w:val="00352952"/>
    <w:rsid w:val="00352CC9"/>
    <w:rsid w:val="00352DAE"/>
    <w:rsid w:val="00352FD6"/>
    <w:rsid w:val="003530A0"/>
    <w:rsid w:val="003531B0"/>
    <w:rsid w:val="003531B3"/>
    <w:rsid w:val="003532D2"/>
    <w:rsid w:val="0035335B"/>
    <w:rsid w:val="003536C6"/>
    <w:rsid w:val="003539B2"/>
    <w:rsid w:val="00353E32"/>
    <w:rsid w:val="00353F9F"/>
    <w:rsid w:val="0035414B"/>
    <w:rsid w:val="00354328"/>
    <w:rsid w:val="003545D6"/>
    <w:rsid w:val="00354AB1"/>
    <w:rsid w:val="00354BD6"/>
    <w:rsid w:val="00354D75"/>
    <w:rsid w:val="00355122"/>
    <w:rsid w:val="003552C6"/>
    <w:rsid w:val="00355A83"/>
    <w:rsid w:val="00355FDA"/>
    <w:rsid w:val="00356090"/>
    <w:rsid w:val="003560B8"/>
    <w:rsid w:val="003562D7"/>
    <w:rsid w:val="00356353"/>
    <w:rsid w:val="00356751"/>
    <w:rsid w:val="003567C9"/>
    <w:rsid w:val="00356BA5"/>
    <w:rsid w:val="00356CEC"/>
    <w:rsid w:val="00357011"/>
    <w:rsid w:val="003572DE"/>
    <w:rsid w:val="003574DC"/>
    <w:rsid w:val="00357659"/>
    <w:rsid w:val="00357712"/>
    <w:rsid w:val="00357B14"/>
    <w:rsid w:val="00357D8A"/>
    <w:rsid w:val="0036012E"/>
    <w:rsid w:val="00360396"/>
    <w:rsid w:val="003604DB"/>
    <w:rsid w:val="00360535"/>
    <w:rsid w:val="0036056F"/>
    <w:rsid w:val="003605BB"/>
    <w:rsid w:val="00360D1F"/>
    <w:rsid w:val="00361049"/>
    <w:rsid w:val="003617B5"/>
    <w:rsid w:val="0036185C"/>
    <w:rsid w:val="00362128"/>
    <w:rsid w:val="0036262C"/>
    <w:rsid w:val="00362835"/>
    <w:rsid w:val="00362C5A"/>
    <w:rsid w:val="003635DD"/>
    <w:rsid w:val="003638BD"/>
    <w:rsid w:val="00363F7A"/>
    <w:rsid w:val="00364A63"/>
    <w:rsid w:val="00365351"/>
    <w:rsid w:val="0036561B"/>
    <w:rsid w:val="00365675"/>
    <w:rsid w:val="0036616D"/>
    <w:rsid w:val="00366323"/>
    <w:rsid w:val="00366785"/>
    <w:rsid w:val="00366939"/>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341"/>
    <w:rsid w:val="00371766"/>
    <w:rsid w:val="00371831"/>
    <w:rsid w:val="003719F5"/>
    <w:rsid w:val="00371D16"/>
    <w:rsid w:val="00372029"/>
    <w:rsid w:val="0037209D"/>
    <w:rsid w:val="0037222A"/>
    <w:rsid w:val="00372389"/>
    <w:rsid w:val="003724A1"/>
    <w:rsid w:val="00372592"/>
    <w:rsid w:val="00372A6B"/>
    <w:rsid w:val="00372FD7"/>
    <w:rsid w:val="003733D7"/>
    <w:rsid w:val="00373600"/>
    <w:rsid w:val="00373929"/>
    <w:rsid w:val="003739CD"/>
    <w:rsid w:val="00373B2A"/>
    <w:rsid w:val="00373E10"/>
    <w:rsid w:val="00373F2C"/>
    <w:rsid w:val="0037406C"/>
    <w:rsid w:val="003741D2"/>
    <w:rsid w:val="003744CB"/>
    <w:rsid w:val="00374804"/>
    <w:rsid w:val="0037495B"/>
    <w:rsid w:val="00374C6F"/>
    <w:rsid w:val="00374E17"/>
    <w:rsid w:val="00374F06"/>
    <w:rsid w:val="00374F99"/>
    <w:rsid w:val="0037523A"/>
    <w:rsid w:val="00375743"/>
    <w:rsid w:val="00375AE6"/>
    <w:rsid w:val="00375FFC"/>
    <w:rsid w:val="003760A2"/>
    <w:rsid w:val="003764FA"/>
    <w:rsid w:val="00376767"/>
    <w:rsid w:val="00376C2F"/>
    <w:rsid w:val="00376C90"/>
    <w:rsid w:val="00376D71"/>
    <w:rsid w:val="00376E52"/>
    <w:rsid w:val="00376F67"/>
    <w:rsid w:val="0037709A"/>
    <w:rsid w:val="00377146"/>
    <w:rsid w:val="00377363"/>
    <w:rsid w:val="00377397"/>
    <w:rsid w:val="003774FD"/>
    <w:rsid w:val="003775BD"/>
    <w:rsid w:val="0038027E"/>
    <w:rsid w:val="00380475"/>
    <w:rsid w:val="003805E1"/>
    <w:rsid w:val="0038084F"/>
    <w:rsid w:val="00380892"/>
    <w:rsid w:val="00380DC4"/>
    <w:rsid w:val="00381685"/>
    <w:rsid w:val="003818CD"/>
    <w:rsid w:val="003821E7"/>
    <w:rsid w:val="00382673"/>
    <w:rsid w:val="003827F2"/>
    <w:rsid w:val="00382903"/>
    <w:rsid w:val="00382C41"/>
    <w:rsid w:val="003831FE"/>
    <w:rsid w:val="00383483"/>
    <w:rsid w:val="00383BE9"/>
    <w:rsid w:val="00383C38"/>
    <w:rsid w:val="00383D4B"/>
    <w:rsid w:val="00383DDB"/>
    <w:rsid w:val="003842A8"/>
    <w:rsid w:val="00384346"/>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2B7"/>
    <w:rsid w:val="003914C2"/>
    <w:rsid w:val="00391A92"/>
    <w:rsid w:val="00391B7F"/>
    <w:rsid w:val="00392275"/>
    <w:rsid w:val="003926BE"/>
    <w:rsid w:val="00392DB8"/>
    <w:rsid w:val="00392DE3"/>
    <w:rsid w:val="00393058"/>
    <w:rsid w:val="003933AA"/>
    <w:rsid w:val="003933E7"/>
    <w:rsid w:val="00393651"/>
    <w:rsid w:val="0039385A"/>
    <w:rsid w:val="00393B78"/>
    <w:rsid w:val="003945D5"/>
    <w:rsid w:val="00394775"/>
    <w:rsid w:val="00394B44"/>
    <w:rsid w:val="00394BFC"/>
    <w:rsid w:val="00394C79"/>
    <w:rsid w:val="0039502C"/>
    <w:rsid w:val="003950DF"/>
    <w:rsid w:val="00395181"/>
    <w:rsid w:val="003952C6"/>
    <w:rsid w:val="003956CC"/>
    <w:rsid w:val="003956FE"/>
    <w:rsid w:val="0039598F"/>
    <w:rsid w:val="003960D5"/>
    <w:rsid w:val="0039610F"/>
    <w:rsid w:val="0039665F"/>
    <w:rsid w:val="0039680B"/>
    <w:rsid w:val="00397682"/>
    <w:rsid w:val="003978B8"/>
    <w:rsid w:val="00397B96"/>
    <w:rsid w:val="00397C89"/>
    <w:rsid w:val="003A0091"/>
    <w:rsid w:val="003A0311"/>
    <w:rsid w:val="003A0322"/>
    <w:rsid w:val="003A0652"/>
    <w:rsid w:val="003A0736"/>
    <w:rsid w:val="003A07F5"/>
    <w:rsid w:val="003A0F6F"/>
    <w:rsid w:val="003A1135"/>
    <w:rsid w:val="003A1341"/>
    <w:rsid w:val="003A162C"/>
    <w:rsid w:val="003A19E0"/>
    <w:rsid w:val="003A1A9C"/>
    <w:rsid w:val="003A1C38"/>
    <w:rsid w:val="003A1CEB"/>
    <w:rsid w:val="003A1DD5"/>
    <w:rsid w:val="003A2019"/>
    <w:rsid w:val="003A264C"/>
    <w:rsid w:val="003A2AAB"/>
    <w:rsid w:val="003A2D39"/>
    <w:rsid w:val="003A2FE7"/>
    <w:rsid w:val="003A371E"/>
    <w:rsid w:val="003A3868"/>
    <w:rsid w:val="003A3DF2"/>
    <w:rsid w:val="003A3EFA"/>
    <w:rsid w:val="003A42BB"/>
    <w:rsid w:val="003A45FB"/>
    <w:rsid w:val="003A48FC"/>
    <w:rsid w:val="003A4990"/>
    <w:rsid w:val="003A49F0"/>
    <w:rsid w:val="003A4C4A"/>
    <w:rsid w:val="003A4E82"/>
    <w:rsid w:val="003A5713"/>
    <w:rsid w:val="003A590E"/>
    <w:rsid w:val="003A5A8C"/>
    <w:rsid w:val="003A5CD5"/>
    <w:rsid w:val="003A5E54"/>
    <w:rsid w:val="003A61FC"/>
    <w:rsid w:val="003A6330"/>
    <w:rsid w:val="003A67EA"/>
    <w:rsid w:val="003A6BC9"/>
    <w:rsid w:val="003A6CF6"/>
    <w:rsid w:val="003A76A9"/>
    <w:rsid w:val="003A7747"/>
    <w:rsid w:val="003A7D84"/>
    <w:rsid w:val="003A7F73"/>
    <w:rsid w:val="003A7FF3"/>
    <w:rsid w:val="003B0299"/>
    <w:rsid w:val="003B0901"/>
    <w:rsid w:val="003B0A58"/>
    <w:rsid w:val="003B0B4D"/>
    <w:rsid w:val="003B0DC5"/>
    <w:rsid w:val="003B0F82"/>
    <w:rsid w:val="003B1046"/>
    <w:rsid w:val="003B14B8"/>
    <w:rsid w:val="003B1575"/>
    <w:rsid w:val="003B166C"/>
    <w:rsid w:val="003B17C4"/>
    <w:rsid w:val="003B188F"/>
    <w:rsid w:val="003B19B0"/>
    <w:rsid w:val="003B1CC2"/>
    <w:rsid w:val="003B1F82"/>
    <w:rsid w:val="003B21B1"/>
    <w:rsid w:val="003B2672"/>
    <w:rsid w:val="003B2AB9"/>
    <w:rsid w:val="003B2B79"/>
    <w:rsid w:val="003B2DAD"/>
    <w:rsid w:val="003B2DB4"/>
    <w:rsid w:val="003B3435"/>
    <w:rsid w:val="003B37CE"/>
    <w:rsid w:val="003B3C57"/>
    <w:rsid w:val="003B4482"/>
    <w:rsid w:val="003B4FC5"/>
    <w:rsid w:val="003B5699"/>
    <w:rsid w:val="003B570F"/>
    <w:rsid w:val="003B5B57"/>
    <w:rsid w:val="003B5B7E"/>
    <w:rsid w:val="003B5CB7"/>
    <w:rsid w:val="003B5E30"/>
    <w:rsid w:val="003B6194"/>
    <w:rsid w:val="003B62B9"/>
    <w:rsid w:val="003B633C"/>
    <w:rsid w:val="003B6F75"/>
    <w:rsid w:val="003B6FCB"/>
    <w:rsid w:val="003B7020"/>
    <w:rsid w:val="003B7271"/>
    <w:rsid w:val="003B7294"/>
    <w:rsid w:val="003B7404"/>
    <w:rsid w:val="003B744C"/>
    <w:rsid w:val="003B7619"/>
    <w:rsid w:val="003B765B"/>
    <w:rsid w:val="003B76FE"/>
    <w:rsid w:val="003B7AA6"/>
    <w:rsid w:val="003C002E"/>
    <w:rsid w:val="003C009A"/>
    <w:rsid w:val="003C014A"/>
    <w:rsid w:val="003C0324"/>
    <w:rsid w:val="003C06B5"/>
    <w:rsid w:val="003C0759"/>
    <w:rsid w:val="003C07D7"/>
    <w:rsid w:val="003C0985"/>
    <w:rsid w:val="003C0D37"/>
    <w:rsid w:val="003C1B5D"/>
    <w:rsid w:val="003C1EC9"/>
    <w:rsid w:val="003C2C9D"/>
    <w:rsid w:val="003C2CF1"/>
    <w:rsid w:val="003C3898"/>
    <w:rsid w:val="003C3B73"/>
    <w:rsid w:val="003C3EF9"/>
    <w:rsid w:val="003C412E"/>
    <w:rsid w:val="003C4250"/>
    <w:rsid w:val="003C4952"/>
    <w:rsid w:val="003C4D16"/>
    <w:rsid w:val="003C4D8C"/>
    <w:rsid w:val="003C4E82"/>
    <w:rsid w:val="003C4F25"/>
    <w:rsid w:val="003C5280"/>
    <w:rsid w:val="003C6448"/>
    <w:rsid w:val="003C652E"/>
    <w:rsid w:val="003C6580"/>
    <w:rsid w:val="003C6665"/>
    <w:rsid w:val="003C6FA0"/>
    <w:rsid w:val="003C720C"/>
    <w:rsid w:val="003C7393"/>
    <w:rsid w:val="003C7459"/>
    <w:rsid w:val="003C78C0"/>
    <w:rsid w:val="003C79A4"/>
    <w:rsid w:val="003C7D6A"/>
    <w:rsid w:val="003C7F05"/>
    <w:rsid w:val="003D0332"/>
    <w:rsid w:val="003D09DA"/>
    <w:rsid w:val="003D0A97"/>
    <w:rsid w:val="003D0D75"/>
    <w:rsid w:val="003D0E68"/>
    <w:rsid w:val="003D0E82"/>
    <w:rsid w:val="003D1294"/>
    <w:rsid w:val="003D1910"/>
    <w:rsid w:val="003D2050"/>
    <w:rsid w:val="003D2081"/>
    <w:rsid w:val="003D2339"/>
    <w:rsid w:val="003D25C1"/>
    <w:rsid w:val="003D26AA"/>
    <w:rsid w:val="003D2A2B"/>
    <w:rsid w:val="003D2EC6"/>
    <w:rsid w:val="003D30F8"/>
    <w:rsid w:val="003D35BC"/>
    <w:rsid w:val="003D39A6"/>
    <w:rsid w:val="003D3C6E"/>
    <w:rsid w:val="003D4067"/>
    <w:rsid w:val="003D4330"/>
    <w:rsid w:val="003D4350"/>
    <w:rsid w:val="003D4409"/>
    <w:rsid w:val="003D4CF5"/>
    <w:rsid w:val="003D50AE"/>
    <w:rsid w:val="003D5176"/>
    <w:rsid w:val="003D5207"/>
    <w:rsid w:val="003D52A8"/>
    <w:rsid w:val="003D530E"/>
    <w:rsid w:val="003D53C8"/>
    <w:rsid w:val="003D5717"/>
    <w:rsid w:val="003D574A"/>
    <w:rsid w:val="003D5878"/>
    <w:rsid w:val="003D5948"/>
    <w:rsid w:val="003D59FE"/>
    <w:rsid w:val="003D60D5"/>
    <w:rsid w:val="003D63BA"/>
    <w:rsid w:val="003D680E"/>
    <w:rsid w:val="003D6898"/>
    <w:rsid w:val="003D6AC0"/>
    <w:rsid w:val="003D6C6B"/>
    <w:rsid w:val="003D7192"/>
    <w:rsid w:val="003D755C"/>
    <w:rsid w:val="003D78AB"/>
    <w:rsid w:val="003D79E8"/>
    <w:rsid w:val="003E01B8"/>
    <w:rsid w:val="003E089F"/>
    <w:rsid w:val="003E0ADB"/>
    <w:rsid w:val="003E0CE4"/>
    <w:rsid w:val="003E0FCE"/>
    <w:rsid w:val="003E1051"/>
    <w:rsid w:val="003E1304"/>
    <w:rsid w:val="003E13F6"/>
    <w:rsid w:val="003E1748"/>
    <w:rsid w:val="003E1CF4"/>
    <w:rsid w:val="003E1FAC"/>
    <w:rsid w:val="003E20C9"/>
    <w:rsid w:val="003E240A"/>
    <w:rsid w:val="003E2BF4"/>
    <w:rsid w:val="003E325A"/>
    <w:rsid w:val="003E33C5"/>
    <w:rsid w:val="003E34E1"/>
    <w:rsid w:val="003E3524"/>
    <w:rsid w:val="003E385D"/>
    <w:rsid w:val="003E3A6B"/>
    <w:rsid w:val="003E3C5B"/>
    <w:rsid w:val="003E3D11"/>
    <w:rsid w:val="003E3E3A"/>
    <w:rsid w:val="003E40C9"/>
    <w:rsid w:val="003E4CDB"/>
    <w:rsid w:val="003E52EB"/>
    <w:rsid w:val="003E5B74"/>
    <w:rsid w:val="003E5BE4"/>
    <w:rsid w:val="003E5DE2"/>
    <w:rsid w:val="003E5FED"/>
    <w:rsid w:val="003E60CE"/>
    <w:rsid w:val="003E6592"/>
    <w:rsid w:val="003E672F"/>
    <w:rsid w:val="003E6BE5"/>
    <w:rsid w:val="003E703E"/>
    <w:rsid w:val="003E73BC"/>
    <w:rsid w:val="003E76AD"/>
    <w:rsid w:val="003E7A07"/>
    <w:rsid w:val="003E7A1D"/>
    <w:rsid w:val="003F0550"/>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865"/>
    <w:rsid w:val="003F3A77"/>
    <w:rsid w:val="003F3F85"/>
    <w:rsid w:val="003F3FEB"/>
    <w:rsid w:val="003F45CC"/>
    <w:rsid w:val="003F477D"/>
    <w:rsid w:val="003F4933"/>
    <w:rsid w:val="003F4977"/>
    <w:rsid w:val="003F4E1C"/>
    <w:rsid w:val="003F4E39"/>
    <w:rsid w:val="003F536B"/>
    <w:rsid w:val="003F586D"/>
    <w:rsid w:val="003F60DF"/>
    <w:rsid w:val="003F60EF"/>
    <w:rsid w:val="003F612E"/>
    <w:rsid w:val="003F6194"/>
    <w:rsid w:val="003F6238"/>
    <w:rsid w:val="003F62B4"/>
    <w:rsid w:val="003F6853"/>
    <w:rsid w:val="003F6930"/>
    <w:rsid w:val="003F6AF3"/>
    <w:rsid w:val="003F6F1A"/>
    <w:rsid w:val="003F71C2"/>
    <w:rsid w:val="003F73A0"/>
    <w:rsid w:val="003F75DD"/>
    <w:rsid w:val="003F7DFF"/>
    <w:rsid w:val="00400136"/>
    <w:rsid w:val="0040015E"/>
    <w:rsid w:val="00400427"/>
    <w:rsid w:val="00400930"/>
    <w:rsid w:val="00400B43"/>
    <w:rsid w:val="00400C85"/>
    <w:rsid w:val="00400CF0"/>
    <w:rsid w:val="004010CF"/>
    <w:rsid w:val="00401175"/>
    <w:rsid w:val="004012FA"/>
    <w:rsid w:val="004017C6"/>
    <w:rsid w:val="00401BBE"/>
    <w:rsid w:val="004024AB"/>
    <w:rsid w:val="00402F2C"/>
    <w:rsid w:val="0040303D"/>
    <w:rsid w:val="0040379F"/>
    <w:rsid w:val="00403805"/>
    <w:rsid w:val="00403824"/>
    <w:rsid w:val="00403960"/>
    <w:rsid w:val="00403E3B"/>
    <w:rsid w:val="00403F25"/>
    <w:rsid w:val="004043D8"/>
    <w:rsid w:val="0040495B"/>
    <w:rsid w:val="00404AE9"/>
    <w:rsid w:val="00405194"/>
    <w:rsid w:val="004051C5"/>
    <w:rsid w:val="004054C7"/>
    <w:rsid w:val="00405898"/>
    <w:rsid w:val="00405D95"/>
    <w:rsid w:val="00405F90"/>
    <w:rsid w:val="00405FA5"/>
    <w:rsid w:val="00406108"/>
    <w:rsid w:val="00406109"/>
    <w:rsid w:val="00406321"/>
    <w:rsid w:val="00406412"/>
    <w:rsid w:val="00406BA2"/>
    <w:rsid w:val="00406BAF"/>
    <w:rsid w:val="00406F4B"/>
    <w:rsid w:val="00406F7D"/>
    <w:rsid w:val="00406FBD"/>
    <w:rsid w:val="004073B0"/>
    <w:rsid w:val="00407612"/>
    <w:rsid w:val="00407A66"/>
    <w:rsid w:val="00407B4C"/>
    <w:rsid w:val="00407C9E"/>
    <w:rsid w:val="00407D60"/>
    <w:rsid w:val="00410071"/>
    <w:rsid w:val="0041029D"/>
    <w:rsid w:val="00410B9D"/>
    <w:rsid w:val="00411230"/>
    <w:rsid w:val="00411233"/>
    <w:rsid w:val="004116D4"/>
    <w:rsid w:val="00411735"/>
    <w:rsid w:val="004118C9"/>
    <w:rsid w:val="0041195D"/>
    <w:rsid w:val="00412243"/>
    <w:rsid w:val="00412697"/>
    <w:rsid w:val="00412A71"/>
    <w:rsid w:val="00412F8D"/>
    <w:rsid w:val="00413369"/>
    <w:rsid w:val="004139BA"/>
    <w:rsid w:val="00413AA2"/>
    <w:rsid w:val="00414129"/>
    <w:rsid w:val="004142CD"/>
    <w:rsid w:val="004142F5"/>
    <w:rsid w:val="00414470"/>
    <w:rsid w:val="004145AE"/>
    <w:rsid w:val="004146B3"/>
    <w:rsid w:val="00414B98"/>
    <w:rsid w:val="00414F50"/>
    <w:rsid w:val="004154E7"/>
    <w:rsid w:val="0041577E"/>
    <w:rsid w:val="004157F6"/>
    <w:rsid w:val="00415807"/>
    <w:rsid w:val="004159D3"/>
    <w:rsid w:val="00415A14"/>
    <w:rsid w:val="00415D95"/>
    <w:rsid w:val="0041616C"/>
    <w:rsid w:val="004163D3"/>
    <w:rsid w:val="004164A8"/>
    <w:rsid w:val="00416965"/>
    <w:rsid w:val="00416A66"/>
    <w:rsid w:val="00416C3B"/>
    <w:rsid w:val="00416D41"/>
    <w:rsid w:val="00416DCB"/>
    <w:rsid w:val="00416E56"/>
    <w:rsid w:val="00417678"/>
    <w:rsid w:val="00417D52"/>
    <w:rsid w:val="00417E4C"/>
    <w:rsid w:val="00417EB9"/>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0D5"/>
    <w:rsid w:val="00423326"/>
    <w:rsid w:val="0042351C"/>
    <w:rsid w:val="004237CC"/>
    <w:rsid w:val="004244C6"/>
    <w:rsid w:val="004245A6"/>
    <w:rsid w:val="00424E5F"/>
    <w:rsid w:val="004250E7"/>
    <w:rsid w:val="00425582"/>
    <w:rsid w:val="004258D1"/>
    <w:rsid w:val="00425B30"/>
    <w:rsid w:val="00425C97"/>
    <w:rsid w:val="00425E05"/>
    <w:rsid w:val="00425FFD"/>
    <w:rsid w:val="004262F8"/>
    <w:rsid w:val="00426420"/>
    <w:rsid w:val="00426442"/>
    <w:rsid w:val="004264BA"/>
    <w:rsid w:val="0042654A"/>
    <w:rsid w:val="00426A93"/>
    <w:rsid w:val="00426DFA"/>
    <w:rsid w:val="004271A0"/>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70B"/>
    <w:rsid w:val="00432780"/>
    <w:rsid w:val="00432DB9"/>
    <w:rsid w:val="00432E64"/>
    <w:rsid w:val="00432F8F"/>
    <w:rsid w:val="00432F9E"/>
    <w:rsid w:val="00433065"/>
    <w:rsid w:val="00433106"/>
    <w:rsid w:val="00433C6F"/>
    <w:rsid w:val="00433CAB"/>
    <w:rsid w:val="00433F2F"/>
    <w:rsid w:val="004341E4"/>
    <w:rsid w:val="004342DD"/>
    <w:rsid w:val="004343E8"/>
    <w:rsid w:val="00434583"/>
    <w:rsid w:val="00434754"/>
    <w:rsid w:val="0043480E"/>
    <w:rsid w:val="00434A45"/>
    <w:rsid w:val="00434D46"/>
    <w:rsid w:val="00435248"/>
    <w:rsid w:val="004353C1"/>
    <w:rsid w:val="0043542F"/>
    <w:rsid w:val="004355EB"/>
    <w:rsid w:val="00435602"/>
    <w:rsid w:val="004356FA"/>
    <w:rsid w:val="00435995"/>
    <w:rsid w:val="00435CCF"/>
    <w:rsid w:val="00436157"/>
    <w:rsid w:val="00436219"/>
    <w:rsid w:val="00436480"/>
    <w:rsid w:val="00436511"/>
    <w:rsid w:val="00436A3B"/>
    <w:rsid w:val="00436CF4"/>
    <w:rsid w:val="00436EE0"/>
    <w:rsid w:val="00436FAD"/>
    <w:rsid w:val="00437027"/>
    <w:rsid w:val="00437064"/>
    <w:rsid w:val="004371AB"/>
    <w:rsid w:val="004402A7"/>
    <w:rsid w:val="0044035D"/>
    <w:rsid w:val="0044037A"/>
    <w:rsid w:val="00440548"/>
    <w:rsid w:val="00440565"/>
    <w:rsid w:val="004407A9"/>
    <w:rsid w:val="00440EA5"/>
    <w:rsid w:val="0044131C"/>
    <w:rsid w:val="0044142F"/>
    <w:rsid w:val="004418AE"/>
    <w:rsid w:val="004425C2"/>
    <w:rsid w:val="00442824"/>
    <w:rsid w:val="004429D7"/>
    <w:rsid w:val="00442A1D"/>
    <w:rsid w:val="00442FCF"/>
    <w:rsid w:val="00442FFB"/>
    <w:rsid w:val="004430FD"/>
    <w:rsid w:val="004437EC"/>
    <w:rsid w:val="0044389A"/>
    <w:rsid w:val="00443F9A"/>
    <w:rsid w:val="004442A7"/>
    <w:rsid w:val="004443B8"/>
    <w:rsid w:val="00444508"/>
    <w:rsid w:val="004447A8"/>
    <w:rsid w:val="00444901"/>
    <w:rsid w:val="00444934"/>
    <w:rsid w:val="00444F5E"/>
    <w:rsid w:val="004453C2"/>
    <w:rsid w:val="0044540F"/>
    <w:rsid w:val="00445494"/>
    <w:rsid w:val="00445513"/>
    <w:rsid w:val="00445907"/>
    <w:rsid w:val="00445CFF"/>
    <w:rsid w:val="00445E48"/>
    <w:rsid w:val="004462AF"/>
    <w:rsid w:val="0044662A"/>
    <w:rsid w:val="0044666E"/>
    <w:rsid w:val="00446956"/>
    <w:rsid w:val="00446D5A"/>
    <w:rsid w:val="00447486"/>
    <w:rsid w:val="004502AB"/>
    <w:rsid w:val="00450696"/>
    <w:rsid w:val="00450724"/>
    <w:rsid w:val="00450778"/>
    <w:rsid w:val="004509BD"/>
    <w:rsid w:val="00450D3B"/>
    <w:rsid w:val="00450D8B"/>
    <w:rsid w:val="00450F2C"/>
    <w:rsid w:val="00450FB9"/>
    <w:rsid w:val="0045100B"/>
    <w:rsid w:val="00451864"/>
    <w:rsid w:val="004518D5"/>
    <w:rsid w:val="004519BF"/>
    <w:rsid w:val="00451B06"/>
    <w:rsid w:val="00451BEB"/>
    <w:rsid w:val="0045212B"/>
    <w:rsid w:val="00452515"/>
    <w:rsid w:val="004527C0"/>
    <w:rsid w:val="00452B76"/>
    <w:rsid w:val="00452BB0"/>
    <w:rsid w:val="0045323D"/>
    <w:rsid w:val="00453871"/>
    <w:rsid w:val="00453DEF"/>
    <w:rsid w:val="004543E4"/>
    <w:rsid w:val="004545D3"/>
    <w:rsid w:val="004548E5"/>
    <w:rsid w:val="00454F08"/>
    <w:rsid w:val="00455105"/>
    <w:rsid w:val="0045584B"/>
    <w:rsid w:val="00455C09"/>
    <w:rsid w:val="00456114"/>
    <w:rsid w:val="00456359"/>
    <w:rsid w:val="00456971"/>
    <w:rsid w:val="00456B9B"/>
    <w:rsid w:val="00457026"/>
    <w:rsid w:val="00457074"/>
    <w:rsid w:val="00457390"/>
    <w:rsid w:val="0045742D"/>
    <w:rsid w:val="0045787E"/>
    <w:rsid w:val="004578EF"/>
    <w:rsid w:val="00457C5E"/>
    <w:rsid w:val="00457F98"/>
    <w:rsid w:val="0046026D"/>
    <w:rsid w:val="0046027A"/>
    <w:rsid w:val="00460300"/>
    <w:rsid w:val="004605CC"/>
    <w:rsid w:val="0046072D"/>
    <w:rsid w:val="00460921"/>
    <w:rsid w:val="00460958"/>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E62"/>
    <w:rsid w:val="00462F34"/>
    <w:rsid w:val="00462FC4"/>
    <w:rsid w:val="00463448"/>
    <w:rsid w:val="004636F3"/>
    <w:rsid w:val="00463781"/>
    <w:rsid w:val="00463AC7"/>
    <w:rsid w:val="00463C3A"/>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5EC8"/>
    <w:rsid w:val="00466260"/>
    <w:rsid w:val="004662D8"/>
    <w:rsid w:val="004662E3"/>
    <w:rsid w:val="0046645E"/>
    <w:rsid w:val="004666EC"/>
    <w:rsid w:val="0046680F"/>
    <w:rsid w:val="00467011"/>
    <w:rsid w:val="004673B0"/>
    <w:rsid w:val="00467503"/>
    <w:rsid w:val="00467838"/>
    <w:rsid w:val="0047041E"/>
    <w:rsid w:val="00470750"/>
    <w:rsid w:val="00470893"/>
    <w:rsid w:val="00470CD8"/>
    <w:rsid w:val="00470D7E"/>
    <w:rsid w:val="00470E35"/>
    <w:rsid w:val="0047166D"/>
    <w:rsid w:val="00471856"/>
    <w:rsid w:val="004718FD"/>
    <w:rsid w:val="004719A1"/>
    <w:rsid w:val="00471DB0"/>
    <w:rsid w:val="00471E77"/>
    <w:rsid w:val="00471ED6"/>
    <w:rsid w:val="00471F3B"/>
    <w:rsid w:val="00471FAB"/>
    <w:rsid w:val="004720E5"/>
    <w:rsid w:val="0047234F"/>
    <w:rsid w:val="00472A35"/>
    <w:rsid w:val="00472ACB"/>
    <w:rsid w:val="004739BD"/>
    <w:rsid w:val="00473A85"/>
    <w:rsid w:val="00473D2D"/>
    <w:rsid w:val="00473F5F"/>
    <w:rsid w:val="004740D7"/>
    <w:rsid w:val="0047410D"/>
    <w:rsid w:val="00474827"/>
    <w:rsid w:val="00474EEA"/>
    <w:rsid w:val="00474FB4"/>
    <w:rsid w:val="00475061"/>
    <w:rsid w:val="00475131"/>
    <w:rsid w:val="00475260"/>
    <w:rsid w:val="004755D5"/>
    <w:rsid w:val="004755F0"/>
    <w:rsid w:val="00475638"/>
    <w:rsid w:val="0047574D"/>
    <w:rsid w:val="004758C1"/>
    <w:rsid w:val="00475A1B"/>
    <w:rsid w:val="00475A74"/>
    <w:rsid w:val="00475D3E"/>
    <w:rsid w:val="00475E50"/>
    <w:rsid w:val="00475F90"/>
    <w:rsid w:val="004767BC"/>
    <w:rsid w:val="00476D8B"/>
    <w:rsid w:val="00476EAE"/>
    <w:rsid w:val="004774C5"/>
    <w:rsid w:val="004775ED"/>
    <w:rsid w:val="004776E7"/>
    <w:rsid w:val="004777B0"/>
    <w:rsid w:val="004777C7"/>
    <w:rsid w:val="00477CB9"/>
    <w:rsid w:val="004801FB"/>
    <w:rsid w:val="004802C7"/>
    <w:rsid w:val="004803A9"/>
    <w:rsid w:val="004807D5"/>
    <w:rsid w:val="00480B03"/>
    <w:rsid w:val="00480CD7"/>
    <w:rsid w:val="004810EC"/>
    <w:rsid w:val="00481289"/>
    <w:rsid w:val="004813D5"/>
    <w:rsid w:val="004814F6"/>
    <w:rsid w:val="00481607"/>
    <w:rsid w:val="00482389"/>
    <w:rsid w:val="004825BE"/>
    <w:rsid w:val="004827D4"/>
    <w:rsid w:val="004828DE"/>
    <w:rsid w:val="00482943"/>
    <w:rsid w:val="00482ADC"/>
    <w:rsid w:val="00482B1F"/>
    <w:rsid w:val="00482BAD"/>
    <w:rsid w:val="00483846"/>
    <w:rsid w:val="00483D11"/>
    <w:rsid w:val="00483D20"/>
    <w:rsid w:val="0048406D"/>
    <w:rsid w:val="0048410E"/>
    <w:rsid w:val="00484C46"/>
    <w:rsid w:val="00484C71"/>
    <w:rsid w:val="004851D6"/>
    <w:rsid w:val="004855C3"/>
    <w:rsid w:val="004855C6"/>
    <w:rsid w:val="00485969"/>
    <w:rsid w:val="0048598C"/>
    <w:rsid w:val="00485E8A"/>
    <w:rsid w:val="00485FDC"/>
    <w:rsid w:val="0048620B"/>
    <w:rsid w:val="0048628F"/>
    <w:rsid w:val="004862DE"/>
    <w:rsid w:val="00486974"/>
    <w:rsid w:val="00486CF2"/>
    <w:rsid w:val="00486E40"/>
    <w:rsid w:val="00486EC5"/>
    <w:rsid w:val="00487006"/>
    <w:rsid w:val="0048719C"/>
    <w:rsid w:val="00487442"/>
    <w:rsid w:val="004875E5"/>
    <w:rsid w:val="00487BB8"/>
    <w:rsid w:val="00487C8B"/>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9BA"/>
    <w:rsid w:val="00493D08"/>
    <w:rsid w:val="0049457E"/>
    <w:rsid w:val="004948C4"/>
    <w:rsid w:val="004948E9"/>
    <w:rsid w:val="00494E75"/>
    <w:rsid w:val="00495071"/>
    <w:rsid w:val="00495227"/>
    <w:rsid w:val="00495BC8"/>
    <w:rsid w:val="00495C3A"/>
    <w:rsid w:val="00495D1F"/>
    <w:rsid w:val="00495DF3"/>
    <w:rsid w:val="004961DB"/>
    <w:rsid w:val="0049653E"/>
    <w:rsid w:val="004968B8"/>
    <w:rsid w:val="00496A71"/>
    <w:rsid w:val="00496BEF"/>
    <w:rsid w:val="0049792C"/>
    <w:rsid w:val="004A01E1"/>
    <w:rsid w:val="004A03E6"/>
    <w:rsid w:val="004A0C3C"/>
    <w:rsid w:val="004A0E0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66E"/>
    <w:rsid w:val="004A36C0"/>
    <w:rsid w:val="004A3879"/>
    <w:rsid w:val="004A3977"/>
    <w:rsid w:val="004A39C0"/>
    <w:rsid w:val="004A3AA3"/>
    <w:rsid w:val="004A3BC4"/>
    <w:rsid w:val="004A3C1C"/>
    <w:rsid w:val="004A3C75"/>
    <w:rsid w:val="004A4247"/>
    <w:rsid w:val="004A4635"/>
    <w:rsid w:val="004A4900"/>
    <w:rsid w:val="004A4D38"/>
    <w:rsid w:val="004A4E7E"/>
    <w:rsid w:val="004A4E95"/>
    <w:rsid w:val="004A4F1F"/>
    <w:rsid w:val="004A4F9D"/>
    <w:rsid w:val="004A5091"/>
    <w:rsid w:val="004A5270"/>
    <w:rsid w:val="004A5667"/>
    <w:rsid w:val="004A57FC"/>
    <w:rsid w:val="004A5EE3"/>
    <w:rsid w:val="004A645E"/>
    <w:rsid w:val="004A6639"/>
    <w:rsid w:val="004A684C"/>
    <w:rsid w:val="004A69DC"/>
    <w:rsid w:val="004A6AC0"/>
    <w:rsid w:val="004A705C"/>
    <w:rsid w:val="004A717D"/>
    <w:rsid w:val="004A7276"/>
    <w:rsid w:val="004A7EE7"/>
    <w:rsid w:val="004A7FB0"/>
    <w:rsid w:val="004A7FF9"/>
    <w:rsid w:val="004B043B"/>
    <w:rsid w:val="004B0706"/>
    <w:rsid w:val="004B0787"/>
    <w:rsid w:val="004B07BD"/>
    <w:rsid w:val="004B0FBC"/>
    <w:rsid w:val="004B1068"/>
    <w:rsid w:val="004B1274"/>
    <w:rsid w:val="004B1283"/>
    <w:rsid w:val="004B1313"/>
    <w:rsid w:val="004B169E"/>
    <w:rsid w:val="004B1B0B"/>
    <w:rsid w:val="004B1B53"/>
    <w:rsid w:val="004B1C42"/>
    <w:rsid w:val="004B1FB0"/>
    <w:rsid w:val="004B22EE"/>
    <w:rsid w:val="004B2395"/>
    <w:rsid w:val="004B2565"/>
    <w:rsid w:val="004B2700"/>
    <w:rsid w:val="004B2B31"/>
    <w:rsid w:val="004B2C33"/>
    <w:rsid w:val="004B2CDB"/>
    <w:rsid w:val="004B2E00"/>
    <w:rsid w:val="004B304E"/>
    <w:rsid w:val="004B339D"/>
    <w:rsid w:val="004B3567"/>
    <w:rsid w:val="004B35F5"/>
    <w:rsid w:val="004B38E1"/>
    <w:rsid w:val="004B3C3F"/>
    <w:rsid w:val="004B3D43"/>
    <w:rsid w:val="004B453E"/>
    <w:rsid w:val="004B45A2"/>
    <w:rsid w:val="004B4634"/>
    <w:rsid w:val="004B471E"/>
    <w:rsid w:val="004B4A0F"/>
    <w:rsid w:val="004B4AA2"/>
    <w:rsid w:val="004B4C67"/>
    <w:rsid w:val="004B50E0"/>
    <w:rsid w:val="004B5139"/>
    <w:rsid w:val="004B55EC"/>
    <w:rsid w:val="004B5EED"/>
    <w:rsid w:val="004B6301"/>
    <w:rsid w:val="004B656F"/>
    <w:rsid w:val="004B6FFB"/>
    <w:rsid w:val="004B7604"/>
    <w:rsid w:val="004B795F"/>
    <w:rsid w:val="004B7BA5"/>
    <w:rsid w:val="004B7C7F"/>
    <w:rsid w:val="004B7D81"/>
    <w:rsid w:val="004C00CD"/>
    <w:rsid w:val="004C0346"/>
    <w:rsid w:val="004C03CC"/>
    <w:rsid w:val="004C0A9C"/>
    <w:rsid w:val="004C0B5B"/>
    <w:rsid w:val="004C0F99"/>
    <w:rsid w:val="004C0FA3"/>
    <w:rsid w:val="004C102A"/>
    <w:rsid w:val="004C130D"/>
    <w:rsid w:val="004C1355"/>
    <w:rsid w:val="004C1430"/>
    <w:rsid w:val="004C14DF"/>
    <w:rsid w:val="004C1624"/>
    <w:rsid w:val="004C1991"/>
    <w:rsid w:val="004C19F0"/>
    <w:rsid w:val="004C2371"/>
    <w:rsid w:val="004C2C4E"/>
    <w:rsid w:val="004C2F01"/>
    <w:rsid w:val="004C2F07"/>
    <w:rsid w:val="004C30A7"/>
    <w:rsid w:val="004C3472"/>
    <w:rsid w:val="004C34E8"/>
    <w:rsid w:val="004C3917"/>
    <w:rsid w:val="004C3A42"/>
    <w:rsid w:val="004C3BE1"/>
    <w:rsid w:val="004C3C3C"/>
    <w:rsid w:val="004C3C51"/>
    <w:rsid w:val="004C4384"/>
    <w:rsid w:val="004C47FE"/>
    <w:rsid w:val="004C4BCE"/>
    <w:rsid w:val="004C4BF3"/>
    <w:rsid w:val="004C4F33"/>
    <w:rsid w:val="004C521E"/>
    <w:rsid w:val="004C5C61"/>
    <w:rsid w:val="004C5E5E"/>
    <w:rsid w:val="004C5EF0"/>
    <w:rsid w:val="004C624C"/>
    <w:rsid w:val="004C63D6"/>
    <w:rsid w:val="004C660B"/>
    <w:rsid w:val="004C6627"/>
    <w:rsid w:val="004C6915"/>
    <w:rsid w:val="004C6D25"/>
    <w:rsid w:val="004C6DF5"/>
    <w:rsid w:val="004C730E"/>
    <w:rsid w:val="004C7469"/>
    <w:rsid w:val="004C7739"/>
    <w:rsid w:val="004C7BDF"/>
    <w:rsid w:val="004D000E"/>
    <w:rsid w:val="004D0200"/>
    <w:rsid w:val="004D02B7"/>
    <w:rsid w:val="004D0A0E"/>
    <w:rsid w:val="004D0E42"/>
    <w:rsid w:val="004D1072"/>
    <w:rsid w:val="004D171F"/>
    <w:rsid w:val="004D1A33"/>
    <w:rsid w:val="004D1B92"/>
    <w:rsid w:val="004D1D64"/>
    <w:rsid w:val="004D2474"/>
    <w:rsid w:val="004D24F2"/>
    <w:rsid w:val="004D25DB"/>
    <w:rsid w:val="004D27C4"/>
    <w:rsid w:val="004D2C6E"/>
    <w:rsid w:val="004D2D43"/>
    <w:rsid w:val="004D2E1A"/>
    <w:rsid w:val="004D2E57"/>
    <w:rsid w:val="004D3251"/>
    <w:rsid w:val="004D3A5D"/>
    <w:rsid w:val="004D3DB8"/>
    <w:rsid w:val="004D4968"/>
    <w:rsid w:val="004D4977"/>
    <w:rsid w:val="004D4A8A"/>
    <w:rsid w:val="004D4BEA"/>
    <w:rsid w:val="004D50CC"/>
    <w:rsid w:val="004D58A3"/>
    <w:rsid w:val="004D58D1"/>
    <w:rsid w:val="004D5C16"/>
    <w:rsid w:val="004D5F02"/>
    <w:rsid w:val="004D6022"/>
    <w:rsid w:val="004D641A"/>
    <w:rsid w:val="004D643A"/>
    <w:rsid w:val="004D67F5"/>
    <w:rsid w:val="004D68C0"/>
    <w:rsid w:val="004D701C"/>
    <w:rsid w:val="004D710C"/>
    <w:rsid w:val="004D7448"/>
    <w:rsid w:val="004D7B1B"/>
    <w:rsid w:val="004D7E2F"/>
    <w:rsid w:val="004D7EFA"/>
    <w:rsid w:val="004D7F8C"/>
    <w:rsid w:val="004E0033"/>
    <w:rsid w:val="004E03BE"/>
    <w:rsid w:val="004E0CD0"/>
    <w:rsid w:val="004E1260"/>
    <w:rsid w:val="004E1653"/>
    <w:rsid w:val="004E17DD"/>
    <w:rsid w:val="004E1AE8"/>
    <w:rsid w:val="004E1CBB"/>
    <w:rsid w:val="004E1D07"/>
    <w:rsid w:val="004E209D"/>
    <w:rsid w:val="004E21AF"/>
    <w:rsid w:val="004E21D3"/>
    <w:rsid w:val="004E2218"/>
    <w:rsid w:val="004E24E6"/>
    <w:rsid w:val="004E293D"/>
    <w:rsid w:val="004E2C41"/>
    <w:rsid w:val="004E2E33"/>
    <w:rsid w:val="004E2E79"/>
    <w:rsid w:val="004E2F4B"/>
    <w:rsid w:val="004E2F51"/>
    <w:rsid w:val="004E2F60"/>
    <w:rsid w:val="004E34BD"/>
    <w:rsid w:val="004E3579"/>
    <w:rsid w:val="004E3584"/>
    <w:rsid w:val="004E3892"/>
    <w:rsid w:val="004E3FD8"/>
    <w:rsid w:val="004E402C"/>
    <w:rsid w:val="004E4116"/>
    <w:rsid w:val="004E4175"/>
    <w:rsid w:val="004E4254"/>
    <w:rsid w:val="004E4640"/>
    <w:rsid w:val="004E471C"/>
    <w:rsid w:val="004E53AE"/>
    <w:rsid w:val="004E5449"/>
    <w:rsid w:val="004E5774"/>
    <w:rsid w:val="004E5BAB"/>
    <w:rsid w:val="004E5C61"/>
    <w:rsid w:val="004E5EC9"/>
    <w:rsid w:val="004E6158"/>
    <w:rsid w:val="004E6184"/>
    <w:rsid w:val="004E61A3"/>
    <w:rsid w:val="004E63C9"/>
    <w:rsid w:val="004E64A2"/>
    <w:rsid w:val="004E677A"/>
    <w:rsid w:val="004E6CEA"/>
    <w:rsid w:val="004E6F16"/>
    <w:rsid w:val="004E7270"/>
    <w:rsid w:val="004E7691"/>
    <w:rsid w:val="004E76A5"/>
    <w:rsid w:val="004E7B7F"/>
    <w:rsid w:val="004E7E45"/>
    <w:rsid w:val="004F01B4"/>
    <w:rsid w:val="004F020A"/>
    <w:rsid w:val="004F069B"/>
    <w:rsid w:val="004F079B"/>
    <w:rsid w:val="004F080C"/>
    <w:rsid w:val="004F0AF1"/>
    <w:rsid w:val="004F0B88"/>
    <w:rsid w:val="004F0C82"/>
    <w:rsid w:val="004F0D57"/>
    <w:rsid w:val="004F1051"/>
    <w:rsid w:val="004F133C"/>
    <w:rsid w:val="004F13D2"/>
    <w:rsid w:val="004F15E2"/>
    <w:rsid w:val="004F1742"/>
    <w:rsid w:val="004F1A00"/>
    <w:rsid w:val="004F1D32"/>
    <w:rsid w:val="004F1EA8"/>
    <w:rsid w:val="004F2179"/>
    <w:rsid w:val="004F23E0"/>
    <w:rsid w:val="004F2826"/>
    <w:rsid w:val="004F288E"/>
    <w:rsid w:val="004F2AA6"/>
    <w:rsid w:val="004F2B9C"/>
    <w:rsid w:val="004F2CCE"/>
    <w:rsid w:val="004F2D47"/>
    <w:rsid w:val="004F33A9"/>
    <w:rsid w:val="004F359A"/>
    <w:rsid w:val="004F37BB"/>
    <w:rsid w:val="004F3AD1"/>
    <w:rsid w:val="004F3DD1"/>
    <w:rsid w:val="004F40F1"/>
    <w:rsid w:val="004F4760"/>
    <w:rsid w:val="004F4E53"/>
    <w:rsid w:val="004F4F81"/>
    <w:rsid w:val="004F58AB"/>
    <w:rsid w:val="004F64B1"/>
    <w:rsid w:val="004F66FA"/>
    <w:rsid w:val="004F67A9"/>
    <w:rsid w:val="004F6AFE"/>
    <w:rsid w:val="004F6F20"/>
    <w:rsid w:val="004F7373"/>
    <w:rsid w:val="004F73A5"/>
    <w:rsid w:val="004F75F8"/>
    <w:rsid w:val="004F76A6"/>
    <w:rsid w:val="004F78C3"/>
    <w:rsid w:val="004F78E5"/>
    <w:rsid w:val="004F7C51"/>
    <w:rsid w:val="004F7CE6"/>
    <w:rsid w:val="004F7F1A"/>
    <w:rsid w:val="0050031C"/>
    <w:rsid w:val="005004F7"/>
    <w:rsid w:val="005006CC"/>
    <w:rsid w:val="00500798"/>
    <w:rsid w:val="005007E7"/>
    <w:rsid w:val="00500957"/>
    <w:rsid w:val="00500A59"/>
    <w:rsid w:val="005012BB"/>
    <w:rsid w:val="0050132F"/>
    <w:rsid w:val="00501723"/>
    <w:rsid w:val="0050189D"/>
    <w:rsid w:val="005018DA"/>
    <w:rsid w:val="00501A8C"/>
    <w:rsid w:val="00501DC7"/>
    <w:rsid w:val="00501F0D"/>
    <w:rsid w:val="00501F18"/>
    <w:rsid w:val="0050296A"/>
    <w:rsid w:val="005029A2"/>
    <w:rsid w:val="00502B04"/>
    <w:rsid w:val="00502D5B"/>
    <w:rsid w:val="00502FCA"/>
    <w:rsid w:val="00503347"/>
    <w:rsid w:val="005035E7"/>
    <w:rsid w:val="0050370E"/>
    <w:rsid w:val="005038A7"/>
    <w:rsid w:val="0050397E"/>
    <w:rsid w:val="00503B21"/>
    <w:rsid w:val="00503C88"/>
    <w:rsid w:val="00503FAD"/>
    <w:rsid w:val="00503FB7"/>
    <w:rsid w:val="00504639"/>
    <w:rsid w:val="005050AC"/>
    <w:rsid w:val="005050F8"/>
    <w:rsid w:val="005053E2"/>
    <w:rsid w:val="0050554E"/>
    <w:rsid w:val="00505A2A"/>
    <w:rsid w:val="00505E39"/>
    <w:rsid w:val="0050614B"/>
    <w:rsid w:val="0050640B"/>
    <w:rsid w:val="00506571"/>
    <w:rsid w:val="005066B3"/>
    <w:rsid w:val="005066D8"/>
    <w:rsid w:val="0050691C"/>
    <w:rsid w:val="00506A8D"/>
    <w:rsid w:val="00506AAA"/>
    <w:rsid w:val="00506C2E"/>
    <w:rsid w:val="005074C9"/>
    <w:rsid w:val="00507754"/>
    <w:rsid w:val="00507B61"/>
    <w:rsid w:val="00507BF8"/>
    <w:rsid w:val="00507CAF"/>
    <w:rsid w:val="00507E37"/>
    <w:rsid w:val="00510374"/>
    <w:rsid w:val="00510444"/>
    <w:rsid w:val="005107CC"/>
    <w:rsid w:val="00510B25"/>
    <w:rsid w:val="00510F6D"/>
    <w:rsid w:val="00511E67"/>
    <w:rsid w:val="00512182"/>
    <w:rsid w:val="00512747"/>
    <w:rsid w:val="005128FF"/>
    <w:rsid w:val="00512944"/>
    <w:rsid w:val="005129F6"/>
    <w:rsid w:val="00512A11"/>
    <w:rsid w:val="00512C83"/>
    <w:rsid w:val="00513CB8"/>
    <w:rsid w:val="00513D9A"/>
    <w:rsid w:val="00513F8F"/>
    <w:rsid w:val="00514455"/>
    <w:rsid w:val="00514678"/>
    <w:rsid w:val="005147E7"/>
    <w:rsid w:val="00514882"/>
    <w:rsid w:val="00514914"/>
    <w:rsid w:val="005149A2"/>
    <w:rsid w:val="00514BB2"/>
    <w:rsid w:val="00514CEE"/>
    <w:rsid w:val="00514DCF"/>
    <w:rsid w:val="005150E4"/>
    <w:rsid w:val="005154AC"/>
    <w:rsid w:val="0051589D"/>
    <w:rsid w:val="00515907"/>
    <w:rsid w:val="00515DAD"/>
    <w:rsid w:val="00515E2B"/>
    <w:rsid w:val="005167B8"/>
    <w:rsid w:val="00516B96"/>
    <w:rsid w:val="00517119"/>
    <w:rsid w:val="005173A4"/>
    <w:rsid w:val="0051770E"/>
    <w:rsid w:val="00517A27"/>
    <w:rsid w:val="00517C91"/>
    <w:rsid w:val="0052001B"/>
    <w:rsid w:val="005204CD"/>
    <w:rsid w:val="005205C8"/>
    <w:rsid w:val="00521490"/>
    <w:rsid w:val="005216FC"/>
    <w:rsid w:val="005219EA"/>
    <w:rsid w:val="00521D65"/>
    <w:rsid w:val="005221A4"/>
    <w:rsid w:val="005225D6"/>
    <w:rsid w:val="00523366"/>
    <w:rsid w:val="00523E18"/>
    <w:rsid w:val="00523F32"/>
    <w:rsid w:val="005241DC"/>
    <w:rsid w:val="0052422C"/>
    <w:rsid w:val="005244D5"/>
    <w:rsid w:val="00524545"/>
    <w:rsid w:val="005248C4"/>
    <w:rsid w:val="00524AD1"/>
    <w:rsid w:val="00524B42"/>
    <w:rsid w:val="00524E6A"/>
    <w:rsid w:val="005251DA"/>
    <w:rsid w:val="0052531E"/>
    <w:rsid w:val="00525407"/>
    <w:rsid w:val="00525495"/>
    <w:rsid w:val="005254CD"/>
    <w:rsid w:val="005255A1"/>
    <w:rsid w:val="00525A19"/>
    <w:rsid w:val="00525EAA"/>
    <w:rsid w:val="00525F16"/>
    <w:rsid w:val="00525F71"/>
    <w:rsid w:val="0052610E"/>
    <w:rsid w:val="00526155"/>
    <w:rsid w:val="00526199"/>
    <w:rsid w:val="00526270"/>
    <w:rsid w:val="00526433"/>
    <w:rsid w:val="0052653A"/>
    <w:rsid w:val="005269C2"/>
    <w:rsid w:val="00526C8A"/>
    <w:rsid w:val="00526D38"/>
    <w:rsid w:val="00527160"/>
    <w:rsid w:val="005273B6"/>
    <w:rsid w:val="00527489"/>
    <w:rsid w:val="00527E84"/>
    <w:rsid w:val="00527E9C"/>
    <w:rsid w:val="0053000E"/>
    <w:rsid w:val="0053012B"/>
    <w:rsid w:val="00530150"/>
    <w:rsid w:val="005304B7"/>
    <w:rsid w:val="0053058D"/>
    <w:rsid w:val="00530AFD"/>
    <w:rsid w:val="00530DE4"/>
    <w:rsid w:val="00531191"/>
    <w:rsid w:val="005316A9"/>
    <w:rsid w:val="0053173A"/>
    <w:rsid w:val="00531824"/>
    <w:rsid w:val="00531AF4"/>
    <w:rsid w:val="00531B64"/>
    <w:rsid w:val="00531BD3"/>
    <w:rsid w:val="00531C80"/>
    <w:rsid w:val="00531E4F"/>
    <w:rsid w:val="00531F71"/>
    <w:rsid w:val="00532462"/>
    <w:rsid w:val="00532B16"/>
    <w:rsid w:val="00532C9D"/>
    <w:rsid w:val="00532DBB"/>
    <w:rsid w:val="00533215"/>
    <w:rsid w:val="005334E4"/>
    <w:rsid w:val="00533632"/>
    <w:rsid w:val="00533662"/>
    <w:rsid w:val="0053386F"/>
    <w:rsid w:val="005338BD"/>
    <w:rsid w:val="0053394F"/>
    <w:rsid w:val="00533A1C"/>
    <w:rsid w:val="00533A42"/>
    <w:rsid w:val="00534087"/>
    <w:rsid w:val="005340A5"/>
    <w:rsid w:val="005347FB"/>
    <w:rsid w:val="0053480B"/>
    <w:rsid w:val="005349EB"/>
    <w:rsid w:val="00534AA6"/>
    <w:rsid w:val="00534C7A"/>
    <w:rsid w:val="00534C83"/>
    <w:rsid w:val="005350B9"/>
    <w:rsid w:val="0053530D"/>
    <w:rsid w:val="00535654"/>
    <w:rsid w:val="0053574F"/>
    <w:rsid w:val="0053583D"/>
    <w:rsid w:val="005359EC"/>
    <w:rsid w:val="00535A27"/>
    <w:rsid w:val="0053637E"/>
    <w:rsid w:val="00536772"/>
    <w:rsid w:val="00536A06"/>
    <w:rsid w:val="00536AEE"/>
    <w:rsid w:val="00536F6C"/>
    <w:rsid w:val="00537507"/>
    <w:rsid w:val="0053759F"/>
    <w:rsid w:val="00537942"/>
    <w:rsid w:val="00537AB9"/>
    <w:rsid w:val="00537BE9"/>
    <w:rsid w:val="00537D79"/>
    <w:rsid w:val="00537E22"/>
    <w:rsid w:val="00540147"/>
    <w:rsid w:val="005407CC"/>
    <w:rsid w:val="005409BC"/>
    <w:rsid w:val="00540A18"/>
    <w:rsid w:val="00540EB6"/>
    <w:rsid w:val="0054173B"/>
    <w:rsid w:val="005417A0"/>
    <w:rsid w:val="00541E2B"/>
    <w:rsid w:val="005421F5"/>
    <w:rsid w:val="005429A8"/>
    <w:rsid w:val="00542C69"/>
    <w:rsid w:val="005431ED"/>
    <w:rsid w:val="0054361C"/>
    <w:rsid w:val="005436D7"/>
    <w:rsid w:val="00543703"/>
    <w:rsid w:val="005439DA"/>
    <w:rsid w:val="00543A66"/>
    <w:rsid w:val="00543A83"/>
    <w:rsid w:val="00544220"/>
    <w:rsid w:val="005443BF"/>
    <w:rsid w:val="005444D2"/>
    <w:rsid w:val="00544C33"/>
    <w:rsid w:val="00545555"/>
    <w:rsid w:val="0054556F"/>
    <w:rsid w:val="00545C3D"/>
    <w:rsid w:val="00545E6A"/>
    <w:rsid w:val="00545F1F"/>
    <w:rsid w:val="005462A4"/>
    <w:rsid w:val="00546310"/>
    <w:rsid w:val="00546738"/>
    <w:rsid w:val="005467D6"/>
    <w:rsid w:val="00546942"/>
    <w:rsid w:val="005469E1"/>
    <w:rsid w:val="00546A1B"/>
    <w:rsid w:val="00546ADD"/>
    <w:rsid w:val="00546B78"/>
    <w:rsid w:val="00547037"/>
    <w:rsid w:val="00547123"/>
    <w:rsid w:val="0054715F"/>
    <w:rsid w:val="00547439"/>
    <w:rsid w:val="0054754D"/>
    <w:rsid w:val="00547FA0"/>
    <w:rsid w:val="00550125"/>
    <w:rsid w:val="005504D9"/>
    <w:rsid w:val="0055071B"/>
    <w:rsid w:val="00550922"/>
    <w:rsid w:val="00550C80"/>
    <w:rsid w:val="00550D6F"/>
    <w:rsid w:val="00550E94"/>
    <w:rsid w:val="005511B1"/>
    <w:rsid w:val="00551E1E"/>
    <w:rsid w:val="00551E52"/>
    <w:rsid w:val="00552038"/>
    <w:rsid w:val="0055233E"/>
    <w:rsid w:val="00552569"/>
    <w:rsid w:val="005526F2"/>
    <w:rsid w:val="005526F7"/>
    <w:rsid w:val="00552DF7"/>
    <w:rsid w:val="00552FF4"/>
    <w:rsid w:val="0055390C"/>
    <w:rsid w:val="0055410A"/>
    <w:rsid w:val="005547CB"/>
    <w:rsid w:val="00554C19"/>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E18"/>
    <w:rsid w:val="005570E4"/>
    <w:rsid w:val="005570E7"/>
    <w:rsid w:val="0055718D"/>
    <w:rsid w:val="005571D1"/>
    <w:rsid w:val="00557464"/>
    <w:rsid w:val="0055771C"/>
    <w:rsid w:val="00557B02"/>
    <w:rsid w:val="00557B79"/>
    <w:rsid w:val="00557CAB"/>
    <w:rsid w:val="00557F39"/>
    <w:rsid w:val="00557F3A"/>
    <w:rsid w:val="00560AC9"/>
    <w:rsid w:val="00560DDA"/>
    <w:rsid w:val="00560EBB"/>
    <w:rsid w:val="00561250"/>
    <w:rsid w:val="0056134D"/>
    <w:rsid w:val="005617E8"/>
    <w:rsid w:val="005619D3"/>
    <w:rsid w:val="00561A95"/>
    <w:rsid w:val="00561BF6"/>
    <w:rsid w:val="00561E4A"/>
    <w:rsid w:val="0056202B"/>
    <w:rsid w:val="00562435"/>
    <w:rsid w:val="005627AA"/>
    <w:rsid w:val="00562AD8"/>
    <w:rsid w:val="00562CDC"/>
    <w:rsid w:val="00563516"/>
    <w:rsid w:val="00563855"/>
    <w:rsid w:val="00563FD2"/>
    <w:rsid w:val="0056434D"/>
    <w:rsid w:val="00564909"/>
    <w:rsid w:val="00564EF9"/>
    <w:rsid w:val="005651F7"/>
    <w:rsid w:val="005655BE"/>
    <w:rsid w:val="00565679"/>
    <w:rsid w:val="0056573F"/>
    <w:rsid w:val="00565AAF"/>
    <w:rsid w:val="00565E28"/>
    <w:rsid w:val="00566B83"/>
    <w:rsid w:val="00566C80"/>
    <w:rsid w:val="00566CE9"/>
    <w:rsid w:val="0056719E"/>
    <w:rsid w:val="00567457"/>
    <w:rsid w:val="005676C4"/>
    <w:rsid w:val="00567D67"/>
    <w:rsid w:val="005701C5"/>
    <w:rsid w:val="005703E3"/>
    <w:rsid w:val="0057054C"/>
    <w:rsid w:val="005706C1"/>
    <w:rsid w:val="00570825"/>
    <w:rsid w:val="005708C3"/>
    <w:rsid w:val="005708C6"/>
    <w:rsid w:val="00570A22"/>
    <w:rsid w:val="00570C83"/>
    <w:rsid w:val="00571016"/>
    <w:rsid w:val="00571033"/>
    <w:rsid w:val="00571358"/>
    <w:rsid w:val="00571382"/>
    <w:rsid w:val="00571418"/>
    <w:rsid w:val="0057186F"/>
    <w:rsid w:val="00571C9B"/>
    <w:rsid w:val="0057225B"/>
    <w:rsid w:val="00572364"/>
    <w:rsid w:val="005724BD"/>
    <w:rsid w:val="00572583"/>
    <w:rsid w:val="00572643"/>
    <w:rsid w:val="00572CD9"/>
    <w:rsid w:val="00572DB1"/>
    <w:rsid w:val="00572E58"/>
    <w:rsid w:val="00572F26"/>
    <w:rsid w:val="00572F57"/>
    <w:rsid w:val="00572F9D"/>
    <w:rsid w:val="005730FF"/>
    <w:rsid w:val="00573672"/>
    <w:rsid w:val="0057380A"/>
    <w:rsid w:val="00573948"/>
    <w:rsid w:val="00573BB0"/>
    <w:rsid w:val="00573D1D"/>
    <w:rsid w:val="00573D2B"/>
    <w:rsid w:val="00573F24"/>
    <w:rsid w:val="00574167"/>
    <w:rsid w:val="00574454"/>
    <w:rsid w:val="00574694"/>
    <w:rsid w:val="00574886"/>
    <w:rsid w:val="00574A09"/>
    <w:rsid w:val="00574B86"/>
    <w:rsid w:val="00575349"/>
    <w:rsid w:val="005753DB"/>
    <w:rsid w:val="00575630"/>
    <w:rsid w:val="005758BA"/>
    <w:rsid w:val="00575E27"/>
    <w:rsid w:val="00575EC1"/>
    <w:rsid w:val="005765AA"/>
    <w:rsid w:val="0057672D"/>
    <w:rsid w:val="00576A37"/>
    <w:rsid w:val="00576FC7"/>
    <w:rsid w:val="00577011"/>
    <w:rsid w:val="00577368"/>
    <w:rsid w:val="005777AC"/>
    <w:rsid w:val="00577AE1"/>
    <w:rsid w:val="00577EB4"/>
    <w:rsid w:val="00577F3D"/>
    <w:rsid w:val="00580150"/>
    <w:rsid w:val="005804BF"/>
    <w:rsid w:val="00580735"/>
    <w:rsid w:val="005809EB"/>
    <w:rsid w:val="00580E45"/>
    <w:rsid w:val="005815D2"/>
    <w:rsid w:val="005817D2"/>
    <w:rsid w:val="005818D4"/>
    <w:rsid w:val="005819D7"/>
    <w:rsid w:val="00581F00"/>
    <w:rsid w:val="00581F40"/>
    <w:rsid w:val="005823F3"/>
    <w:rsid w:val="005827D8"/>
    <w:rsid w:val="005829CC"/>
    <w:rsid w:val="00582DD0"/>
    <w:rsid w:val="00582E3D"/>
    <w:rsid w:val="00583147"/>
    <w:rsid w:val="00583250"/>
    <w:rsid w:val="005836D0"/>
    <w:rsid w:val="00583B99"/>
    <w:rsid w:val="00583C6C"/>
    <w:rsid w:val="00583C8C"/>
    <w:rsid w:val="00583E78"/>
    <w:rsid w:val="00583EE4"/>
    <w:rsid w:val="00584003"/>
    <w:rsid w:val="00584496"/>
    <w:rsid w:val="00584EC4"/>
    <w:rsid w:val="00585276"/>
    <w:rsid w:val="00585932"/>
    <w:rsid w:val="00585C26"/>
    <w:rsid w:val="00585C3A"/>
    <w:rsid w:val="00585CBD"/>
    <w:rsid w:val="00585FF5"/>
    <w:rsid w:val="0058628A"/>
    <w:rsid w:val="005863AF"/>
    <w:rsid w:val="00586405"/>
    <w:rsid w:val="00586696"/>
    <w:rsid w:val="005867B5"/>
    <w:rsid w:val="00586897"/>
    <w:rsid w:val="005868B8"/>
    <w:rsid w:val="00586CDC"/>
    <w:rsid w:val="00587054"/>
    <w:rsid w:val="00587056"/>
    <w:rsid w:val="00587117"/>
    <w:rsid w:val="005872B5"/>
    <w:rsid w:val="0058759B"/>
    <w:rsid w:val="0058764D"/>
    <w:rsid w:val="00587814"/>
    <w:rsid w:val="0058787A"/>
    <w:rsid w:val="005878F7"/>
    <w:rsid w:val="00587F35"/>
    <w:rsid w:val="005900F0"/>
    <w:rsid w:val="0059015F"/>
    <w:rsid w:val="00590203"/>
    <w:rsid w:val="00590651"/>
    <w:rsid w:val="005907CD"/>
    <w:rsid w:val="00590BF6"/>
    <w:rsid w:val="00591248"/>
    <w:rsid w:val="00591777"/>
    <w:rsid w:val="00591949"/>
    <w:rsid w:val="00591B9C"/>
    <w:rsid w:val="00592160"/>
    <w:rsid w:val="005923C9"/>
    <w:rsid w:val="0059284F"/>
    <w:rsid w:val="005928BF"/>
    <w:rsid w:val="00592A56"/>
    <w:rsid w:val="00593399"/>
    <w:rsid w:val="005934BF"/>
    <w:rsid w:val="00593A7F"/>
    <w:rsid w:val="00593ADD"/>
    <w:rsid w:val="00594131"/>
    <w:rsid w:val="005943C6"/>
    <w:rsid w:val="005954F2"/>
    <w:rsid w:val="00595777"/>
    <w:rsid w:val="005958B7"/>
    <w:rsid w:val="005958BE"/>
    <w:rsid w:val="00595E99"/>
    <w:rsid w:val="00596063"/>
    <w:rsid w:val="005960C8"/>
    <w:rsid w:val="00596283"/>
    <w:rsid w:val="00596308"/>
    <w:rsid w:val="00596702"/>
    <w:rsid w:val="005968C4"/>
    <w:rsid w:val="005968F0"/>
    <w:rsid w:val="00596A56"/>
    <w:rsid w:val="0059715B"/>
    <w:rsid w:val="005973C7"/>
    <w:rsid w:val="00597587"/>
    <w:rsid w:val="00597605"/>
    <w:rsid w:val="00597727"/>
    <w:rsid w:val="00597946"/>
    <w:rsid w:val="00597A36"/>
    <w:rsid w:val="00597E86"/>
    <w:rsid w:val="005A0240"/>
    <w:rsid w:val="005A02BE"/>
    <w:rsid w:val="005A02D7"/>
    <w:rsid w:val="005A037B"/>
    <w:rsid w:val="005A055C"/>
    <w:rsid w:val="005A05C6"/>
    <w:rsid w:val="005A05DF"/>
    <w:rsid w:val="005A0753"/>
    <w:rsid w:val="005A0CB6"/>
    <w:rsid w:val="005A0E41"/>
    <w:rsid w:val="005A165B"/>
    <w:rsid w:val="005A1B59"/>
    <w:rsid w:val="005A1D03"/>
    <w:rsid w:val="005A1D67"/>
    <w:rsid w:val="005A1E1F"/>
    <w:rsid w:val="005A2229"/>
    <w:rsid w:val="005A24B7"/>
    <w:rsid w:val="005A25F4"/>
    <w:rsid w:val="005A27A5"/>
    <w:rsid w:val="005A28F0"/>
    <w:rsid w:val="005A29CF"/>
    <w:rsid w:val="005A2B45"/>
    <w:rsid w:val="005A3040"/>
    <w:rsid w:val="005A320D"/>
    <w:rsid w:val="005A36E3"/>
    <w:rsid w:val="005A3A31"/>
    <w:rsid w:val="005A3B1E"/>
    <w:rsid w:val="005A3BDC"/>
    <w:rsid w:val="005A40D5"/>
    <w:rsid w:val="005A440D"/>
    <w:rsid w:val="005A4999"/>
    <w:rsid w:val="005A4DB3"/>
    <w:rsid w:val="005A4E38"/>
    <w:rsid w:val="005A50CE"/>
    <w:rsid w:val="005A51B6"/>
    <w:rsid w:val="005A51C2"/>
    <w:rsid w:val="005A578E"/>
    <w:rsid w:val="005A588D"/>
    <w:rsid w:val="005A59CF"/>
    <w:rsid w:val="005A6A3A"/>
    <w:rsid w:val="005A6AAB"/>
    <w:rsid w:val="005A6FA1"/>
    <w:rsid w:val="005A741D"/>
    <w:rsid w:val="005A7F50"/>
    <w:rsid w:val="005A7F72"/>
    <w:rsid w:val="005B009D"/>
    <w:rsid w:val="005B01BD"/>
    <w:rsid w:val="005B0F23"/>
    <w:rsid w:val="005B109C"/>
    <w:rsid w:val="005B13B6"/>
    <w:rsid w:val="005B232D"/>
    <w:rsid w:val="005B2D4D"/>
    <w:rsid w:val="005B2EB8"/>
    <w:rsid w:val="005B355C"/>
    <w:rsid w:val="005B3C58"/>
    <w:rsid w:val="005B3C7C"/>
    <w:rsid w:val="005B3C87"/>
    <w:rsid w:val="005B3CB8"/>
    <w:rsid w:val="005B3D80"/>
    <w:rsid w:val="005B4853"/>
    <w:rsid w:val="005B4911"/>
    <w:rsid w:val="005B4B05"/>
    <w:rsid w:val="005B4C5C"/>
    <w:rsid w:val="005B4C8F"/>
    <w:rsid w:val="005B4E3D"/>
    <w:rsid w:val="005B4E83"/>
    <w:rsid w:val="005B541A"/>
    <w:rsid w:val="005B5425"/>
    <w:rsid w:val="005B54FE"/>
    <w:rsid w:val="005B55AF"/>
    <w:rsid w:val="005B5691"/>
    <w:rsid w:val="005B579C"/>
    <w:rsid w:val="005B5A55"/>
    <w:rsid w:val="005B6277"/>
    <w:rsid w:val="005B6297"/>
    <w:rsid w:val="005B699C"/>
    <w:rsid w:val="005B6A24"/>
    <w:rsid w:val="005B6C5F"/>
    <w:rsid w:val="005B6FAE"/>
    <w:rsid w:val="005B703E"/>
    <w:rsid w:val="005B70E8"/>
    <w:rsid w:val="005B7824"/>
    <w:rsid w:val="005B7A8F"/>
    <w:rsid w:val="005C01CF"/>
    <w:rsid w:val="005C039D"/>
    <w:rsid w:val="005C0625"/>
    <w:rsid w:val="005C06DB"/>
    <w:rsid w:val="005C0904"/>
    <w:rsid w:val="005C09BF"/>
    <w:rsid w:val="005C0D61"/>
    <w:rsid w:val="005C0DDE"/>
    <w:rsid w:val="005C11DA"/>
    <w:rsid w:val="005C1225"/>
    <w:rsid w:val="005C132F"/>
    <w:rsid w:val="005C163E"/>
    <w:rsid w:val="005C1752"/>
    <w:rsid w:val="005C1EB7"/>
    <w:rsid w:val="005C2144"/>
    <w:rsid w:val="005C2E43"/>
    <w:rsid w:val="005C32AB"/>
    <w:rsid w:val="005C33D3"/>
    <w:rsid w:val="005C376D"/>
    <w:rsid w:val="005C3A28"/>
    <w:rsid w:val="005C3A65"/>
    <w:rsid w:val="005C3CDF"/>
    <w:rsid w:val="005C41DC"/>
    <w:rsid w:val="005C4233"/>
    <w:rsid w:val="005C4583"/>
    <w:rsid w:val="005C4B4D"/>
    <w:rsid w:val="005C4D30"/>
    <w:rsid w:val="005C4DE3"/>
    <w:rsid w:val="005C4EE2"/>
    <w:rsid w:val="005C5379"/>
    <w:rsid w:val="005C57AB"/>
    <w:rsid w:val="005C5849"/>
    <w:rsid w:val="005C5A66"/>
    <w:rsid w:val="005C6054"/>
    <w:rsid w:val="005C6110"/>
    <w:rsid w:val="005C69C5"/>
    <w:rsid w:val="005C7340"/>
    <w:rsid w:val="005C76BE"/>
    <w:rsid w:val="005C7A54"/>
    <w:rsid w:val="005C7CAD"/>
    <w:rsid w:val="005C7EF8"/>
    <w:rsid w:val="005D0102"/>
    <w:rsid w:val="005D02FA"/>
    <w:rsid w:val="005D047B"/>
    <w:rsid w:val="005D0736"/>
    <w:rsid w:val="005D0790"/>
    <w:rsid w:val="005D0DE9"/>
    <w:rsid w:val="005D0F67"/>
    <w:rsid w:val="005D0FE0"/>
    <w:rsid w:val="005D20FC"/>
    <w:rsid w:val="005D214D"/>
    <w:rsid w:val="005D241F"/>
    <w:rsid w:val="005D24A2"/>
    <w:rsid w:val="005D26D7"/>
    <w:rsid w:val="005D2A49"/>
    <w:rsid w:val="005D2B7E"/>
    <w:rsid w:val="005D2EE8"/>
    <w:rsid w:val="005D31C7"/>
    <w:rsid w:val="005D31D3"/>
    <w:rsid w:val="005D35E3"/>
    <w:rsid w:val="005D3EBB"/>
    <w:rsid w:val="005D4764"/>
    <w:rsid w:val="005D5242"/>
    <w:rsid w:val="005D5499"/>
    <w:rsid w:val="005D576B"/>
    <w:rsid w:val="005D594D"/>
    <w:rsid w:val="005D5975"/>
    <w:rsid w:val="005D5A80"/>
    <w:rsid w:val="005D5AA7"/>
    <w:rsid w:val="005D5E46"/>
    <w:rsid w:val="005D609E"/>
    <w:rsid w:val="005D6132"/>
    <w:rsid w:val="005D6275"/>
    <w:rsid w:val="005D642C"/>
    <w:rsid w:val="005D64A5"/>
    <w:rsid w:val="005D6929"/>
    <w:rsid w:val="005D6B30"/>
    <w:rsid w:val="005D6E1C"/>
    <w:rsid w:val="005D75E2"/>
    <w:rsid w:val="005D76AC"/>
    <w:rsid w:val="005D7741"/>
    <w:rsid w:val="005D7C8C"/>
    <w:rsid w:val="005D7E04"/>
    <w:rsid w:val="005E0079"/>
    <w:rsid w:val="005E0082"/>
    <w:rsid w:val="005E026B"/>
    <w:rsid w:val="005E1173"/>
    <w:rsid w:val="005E1226"/>
    <w:rsid w:val="005E1385"/>
    <w:rsid w:val="005E1393"/>
    <w:rsid w:val="005E1A58"/>
    <w:rsid w:val="005E1C06"/>
    <w:rsid w:val="005E20FB"/>
    <w:rsid w:val="005E2980"/>
    <w:rsid w:val="005E2BEC"/>
    <w:rsid w:val="005E2E2C"/>
    <w:rsid w:val="005E2F89"/>
    <w:rsid w:val="005E31A3"/>
    <w:rsid w:val="005E35FD"/>
    <w:rsid w:val="005E383F"/>
    <w:rsid w:val="005E39D1"/>
    <w:rsid w:val="005E41E2"/>
    <w:rsid w:val="005E42AA"/>
    <w:rsid w:val="005E48F7"/>
    <w:rsid w:val="005E4F80"/>
    <w:rsid w:val="005E4FBD"/>
    <w:rsid w:val="005E5009"/>
    <w:rsid w:val="005E5563"/>
    <w:rsid w:val="005E580A"/>
    <w:rsid w:val="005E5F20"/>
    <w:rsid w:val="005E66F1"/>
    <w:rsid w:val="005E6858"/>
    <w:rsid w:val="005E6888"/>
    <w:rsid w:val="005E691D"/>
    <w:rsid w:val="005E6AFB"/>
    <w:rsid w:val="005E6E6E"/>
    <w:rsid w:val="005E6EDE"/>
    <w:rsid w:val="005E6FDD"/>
    <w:rsid w:val="005E7698"/>
    <w:rsid w:val="005E794F"/>
    <w:rsid w:val="005E79EC"/>
    <w:rsid w:val="005E7F4C"/>
    <w:rsid w:val="005F031E"/>
    <w:rsid w:val="005F06AD"/>
    <w:rsid w:val="005F0B4C"/>
    <w:rsid w:val="005F0B53"/>
    <w:rsid w:val="005F0C46"/>
    <w:rsid w:val="005F0C56"/>
    <w:rsid w:val="005F0D2D"/>
    <w:rsid w:val="005F1018"/>
    <w:rsid w:val="005F1199"/>
    <w:rsid w:val="005F1676"/>
    <w:rsid w:val="005F1AF3"/>
    <w:rsid w:val="005F1CE1"/>
    <w:rsid w:val="005F1FE4"/>
    <w:rsid w:val="005F273C"/>
    <w:rsid w:val="005F28DA"/>
    <w:rsid w:val="005F2DCC"/>
    <w:rsid w:val="005F2E3C"/>
    <w:rsid w:val="005F327D"/>
    <w:rsid w:val="005F369B"/>
    <w:rsid w:val="005F37B4"/>
    <w:rsid w:val="005F3A05"/>
    <w:rsid w:val="005F3D60"/>
    <w:rsid w:val="005F3F7F"/>
    <w:rsid w:val="005F40E5"/>
    <w:rsid w:val="005F42CE"/>
    <w:rsid w:val="005F438B"/>
    <w:rsid w:val="005F46D9"/>
    <w:rsid w:val="005F4939"/>
    <w:rsid w:val="005F4950"/>
    <w:rsid w:val="005F4B2B"/>
    <w:rsid w:val="005F4B43"/>
    <w:rsid w:val="005F4E86"/>
    <w:rsid w:val="005F502F"/>
    <w:rsid w:val="005F509E"/>
    <w:rsid w:val="005F5203"/>
    <w:rsid w:val="005F535C"/>
    <w:rsid w:val="005F53ED"/>
    <w:rsid w:val="005F5949"/>
    <w:rsid w:val="005F5C66"/>
    <w:rsid w:val="005F60A0"/>
    <w:rsid w:val="005F64A8"/>
    <w:rsid w:val="005F660A"/>
    <w:rsid w:val="005F6697"/>
    <w:rsid w:val="005F66B5"/>
    <w:rsid w:val="005F6F9C"/>
    <w:rsid w:val="005F6FFC"/>
    <w:rsid w:val="005F718A"/>
    <w:rsid w:val="005F7F11"/>
    <w:rsid w:val="00600127"/>
    <w:rsid w:val="00600292"/>
    <w:rsid w:val="0060029A"/>
    <w:rsid w:val="006002EE"/>
    <w:rsid w:val="006004D6"/>
    <w:rsid w:val="006004DE"/>
    <w:rsid w:val="00600B14"/>
    <w:rsid w:val="00601072"/>
    <w:rsid w:val="006010DA"/>
    <w:rsid w:val="0060120B"/>
    <w:rsid w:val="0060144E"/>
    <w:rsid w:val="00601564"/>
    <w:rsid w:val="006015C5"/>
    <w:rsid w:val="00601754"/>
    <w:rsid w:val="00601A80"/>
    <w:rsid w:val="00601D4D"/>
    <w:rsid w:val="00601D9B"/>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91D"/>
    <w:rsid w:val="006059EC"/>
    <w:rsid w:val="00605B5D"/>
    <w:rsid w:val="00605DC4"/>
    <w:rsid w:val="00606D0C"/>
    <w:rsid w:val="00607039"/>
    <w:rsid w:val="0060731A"/>
    <w:rsid w:val="006073CE"/>
    <w:rsid w:val="006074B1"/>
    <w:rsid w:val="006079D8"/>
    <w:rsid w:val="00607ADE"/>
    <w:rsid w:val="00607C08"/>
    <w:rsid w:val="00607D23"/>
    <w:rsid w:val="00607E68"/>
    <w:rsid w:val="006102C6"/>
    <w:rsid w:val="006103F0"/>
    <w:rsid w:val="006104F9"/>
    <w:rsid w:val="00610648"/>
    <w:rsid w:val="006109EB"/>
    <w:rsid w:val="00610F56"/>
    <w:rsid w:val="006113A9"/>
    <w:rsid w:val="00611B36"/>
    <w:rsid w:val="00611E25"/>
    <w:rsid w:val="0061280C"/>
    <w:rsid w:val="006128FF"/>
    <w:rsid w:val="00612C33"/>
    <w:rsid w:val="00612C73"/>
    <w:rsid w:val="00613036"/>
    <w:rsid w:val="006134CE"/>
    <w:rsid w:val="006138D8"/>
    <w:rsid w:val="00613D19"/>
    <w:rsid w:val="00613EE2"/>
    <w:rsid w:val="00614052"/>
    <w:rsid w:val="00614064"/>
    <w:rsid w:val="006141D8"/>
    <w:rsid w:val="006144AB"/>
    <w:rsid w:val="006144CD"/>
    <w:rsid w:val="00614844"/>
    <w:rsid w:val="00614890"/>
    <w:rsid w:val="00614CB2"/>
    <w:rsid w:val="00614CB4"/>
    <w:rsid w:val="00614D1E"/>
    <w:rsid w:val="0061524B"/>
    <w:rsid w:val="0061535A"/>
    <w:rsid w:val="0061560D"/>
    <w:rsid w:val="00615624"/>
    <w:rsid w:val="0061565F"/>
    <w:rsid w:val="00615BB7"/>
    <w:rsid w:val="00615BDB"/>
    <w:rsid w:val="00615D1B"/>
    <w:rsid w:val="00615EFE"/>
    <w:rsid w:val="00616885"/>
    <w:rsid w:val="00616B27"/>
    <w:rsid w:val="00616D2E"/>
    <w:rsid w:val="0061717F"/>
    <w:rsid w:val="006171DC"/>
    <w:rsid w:val="00617402"/>
    <w:rsid w:val="00617482"/>
    <w:rsid w:val="006175CF"/>
    <w:rsid w:val="0061794F"/>
    <w:rsid w:val="00617C5B"/>
    <w:rsid w:val="00617F5D"/>
    <w:rsid w:val="006201A2"/>
    <w:rsid w:val="0062024A"/>
    <w:rsid w:val="00620254"/>
    <w:rsid w:val="00620686"/>
    <w:rsid w:val="00620860"/>
    <w:rsid w:val="006209E8"/>
    <w:rsid w:val="00621B6A"/>
    <w:rsid w:val="00621C0B"/>
    <w:rsid w:val="00621C72"/>
    <w:rsid w:val="00621CAD"/>
    <w:rsid w:val="00622425"/>
    <w:rsid w:val="0062286B"/>
    <w:rsid w:val="00623084"/>
    <w:rsid w:val="00623427"/>
    <w:rsid w:val="006239D5"/>
    <w:rsid w:val="00623EF3"/>
    <w:rsid w:val="0062437B"/>
    <w:rsid w:val="00624453"/>
    <w:rsid w:val="00624AFA"/>
    <w:rsid w:val="00624C6E"/>
    <w:rsid w:val="00624FB3"/>
    <w:rsid w:val="006259DB"/>
    <w:rsid w:val="00625B24"/>
    <w:rsid w:val="00626216"/>
    <w:rsid w:val="00626416"/>
    <w:rsid w:val="0062657C"/>
    <w:rsid w:val="00626785"/>
    <w:rsid w:val="00626798"/>
    <w:rsid w:val="00626C25"/>
    <w:rsid w:val="00626E64"/>
    <w:rsid w:val="00627BA3"/>
    <w:rsid w:val="00627C39"/>
    <w:rsid w:val="00627E44"/>
    <w:rsid w:val="006300D7"/>
    <w:rsid w:val="00630498"/>
    <w:rsid w:val="006306E2"/>
    <w:rsid w:val="006307BA"/>
    <w:rsid w:val="006307C2"/>
    <w:rsid w:val="00630CCF"/>
    <w:rsid w:val="00631007"/>
    <w:rsid w:val="00631826"/>
    <w:rsid w:val="00631C9F"/>
    <w:rsid w:val="00632029"/>
    <w:rsid w:val="0063241C"/>
    <w:rsid w:val="00632507"/>
    <w:rsid w:val="00632550"/>
    <w:rsid w:val="006326BC"/>
    <w:rsid w:val="0063290E"/>
    <w:rsid w:val="00632927"/>
    <w:rsid w:val="00632A0E"/>
    <w:rsid w:val="00632A4C"/>
    <w:rsid w:val="00632BE7"/>
    <w:rsid w:val="00633603"/>
    <w:rsid w:val="00633951"/>
    <w:rsid w:val="0063395F"/>
    <w:rsid w:val="00633965"/>
    <w:rsid w:val="00633972"/>
    <w:rsid w:val="00633B5E"/>
    <w:rsid w:val="00633C0A"/>
    <w:rsid w:val="00633D62"/>
    <w:rsid w:val="0063405E"/>
    <w:rsid w:val="006341AD"/>
    <w:rsid w:val="00634480"/>
    <w:rsid w:val="006347F5"/>
    <w:rsid w:val="006356FE"/>
    <w:rsid w:val="006357C8"/>
    <w:rsid w:val="00635C8F"/>
    <w:rsid w:val="00635DE5"/>
    <w:rsid w:val="00635E1A"/>
    <w:rsid w:val="00635EDC"/>
    <w:rsid w:val="00635F56"/>
    <w:rsid w:val="00636094"/>
    <w:rsid w:val="006366EE"/>
    <w:rsid w:val="0063681F"/>
    <w:rsid w:val="00636A76"/>
    <w:rsid w:val="00636CF0"/>
    <w:rsid w:val="00636DF5"/>
    <w:rsid w:val="006373C7"/>
    <w:rsid w:val="006374F0"/>
    <w:rsid w:val="00637E00"/>
    <w:rsid w:val="006401C6"/>
    <w:rsid w:val="00640207"/>
    <w:rsid w:val="00640222"/>
    <w:rsid w:val="006403BE"/>
    <w:rsid w:val="00640451"/>
    <w:rsid w:val="00640529"/>
    <w:rsid w:val="006409F3"/>
    <w:rsid w:val="00641061"/>
    <w:rsid w:val="0064116D"/>
    <w:rsid w:val="00641997"/>
    <w:rsid w:val="006419ED"/>
    <w:rsid w:val="00642D10"/>
    <w:rsid w:val="00643556"/>
    <w:rsid w:val="00643769"/>
    <w:rsid w:val="006437A9"/>
    <w:rsid w:val="006437EE"/>
    <w:rsid w:val="00643887"/>
    <w:rsid w:val="00643973"/>
    <w:rsid w:val="00644200"/>
    <w:rsid w:val="0064428B"/>
    <w:rsid w:val="00644511"/>
    <w:rsid w:val="0064486C"/>
    <w:rsid w:val="00644890"/>
    <w:rsid w:val="006448E5"/>
    <w:rsid w:val="00644A33"/>
    <w:rsid w:val="00644AF2"/>
    <w:rsid w:val="00644E60"/>
    <w:rsid w:val="00644E71"/>
    <w:rsid w:val="00644F77"/>
    <w:rsid w:val="006455A3"/>
    <w:rsid w:val="006457B7"/>
    <w:rsid w:val="00646037"/>
    <w:rsid w:val="006464DB"/>
    <w:rsid w:val="00646721"/>
    <w:rsid w:val="00646A90"/>
    <w:rsid w:val="00646D02"/>
    <w:rsid w:val="006471F9"/>
    <w:rsid w:val="00647CB3"/>
    <w:rsid w:val="00647D60"/>
    <w:rsid w:val="00650150"/>
    <w:rsid w:val="00650854"/>
    <w:rsid w:val="00650A6C"/>
    <w:rsid w:val="00650B2C"/>
    <w:rsid w:val="00650CF1"/>
    <w:rsid w:val="00650D1E"/>
    <w:rsid w:val="00650EB8"/>
    <w:rsid w:val="00650F7C"/>
    <w:rsid w:val="00650FBE"/>
    <w:rsid w:val="006513D5"/>
    <w:rsid w:val="0065153D"/>
    <w:rsid w:val="006518B1"/>
    <w:rsid w:val="00651982"/>
    <w:rsid w:val="006519E5"/>
    <w:rsid w:val="00651AD3"/>
    <w:rsid w:val="00651FA0"/>
    <w:rsid w:val="00652BB4"/>
    <w:rsid w:val="00653273"/>
    <w:rsid w:val="00653744"/>
    <w:rsid w:val="006537B2"/>
    <w:rsid w:val="006537FA"/>
    <w:rsid w:val="00653830"/>
    <w:rsid w:val="00654346"/>
    <w:rsid w:val="006544F6"/>
    <w:rsid w:val="00654B42"/>
    <w:rsid w:val="00654C81"/>
    <w:rsid w:val="00655070"/>
    <w:rsid w:val="00655223"/>
    <w:rsid w:val="006552C8"/>
    <w:rsid w:val="0065569D"/>
    <w:rsid w:val="006556BD"/>
    <w:rsid w:val="00655780"/>
    <w:rsid w:val="0065594D"/>
    <w:rsid w:val="00655C91"/>
    <w:rsid w:val="00655CE9"/>
    <w:rsid w:val="006561FF"/>
    <w:rsid w:val="0065626E"/>
    <w:rsid w:val="00656310"/>
    <w:rsid w:val="006567BF"/>
    <w:rsid w:val="00656C59"/>
    <w:rsid w:val="00656D6F"/>
    <w:rsid w:val="00657005"/>
    <w:rsid w:val="006578D9"/>
    <w:rsid w:val="00657F67"/>
    <w:rsid w:val="00657FCC"/>
    <w:rsid w:val="006601F9"/>
    <w:rsid w:val="006602D1"/>
    <w:rsid w:val="006605DC"/>
    <w:rsid w:val="006609E6"/>
    <w:rsid w:val="00660AF6"/>
    <w:rsid w:val="00660BD5"/>
    <w:rsid w:val="00660DAD"/>
    <w:rsid w:val="00660EDA"/>
    <w:rsid w:val="00661636"/>
    <w:rsid w:val="00661653"/>
    <w:rsid w:val="00661996"/>
    <w:rsid w:val="00661CB4"/>
    <w:rsid w:val="00661CC2"/>
    <w:rsid w:val="00662166"/>
    <w:rsid w:val="006621F4"/>
    <w:rsid w:val="0066249D"/>
    <w:rsid w:val="0066279C"/>
    <w:rsid w:val="00662A3C"/>
    <w:rsid w:val="00662DDC"/>
    <w:rsid w:val="00662FA2"/>
    <w:rsid w:val="0066331F"/>
    <w:rsid w:val="00663413"/>
    <w:rsid w:val="006635DC"/>
    <w:rsid w:val="00663741"/>
    <w:rsid w:val="00663835"/>
    <w:rsid w:val="00663908"/>
    <w:rsid w:val="00663AA8"/>
    <w:rsid w:val="00663DFC"/>
    <w:rsid w:val="0066402E"/>
    <w:rsid w:val="00664032"/>
    <w:rsid w:val="006641F3"/>
    <w:rsid w:val="006644FB"/>
    <w:rsid w:val="006646D1"/>
    <w:rsid w:val="006646F4"/>
    <w:rsid w:val="00665229"/>
    <w:rsid w:val="00665316"/>
    <w:rsid w:val="0066544F"/>
    <w:rsid w:val="006654E8"/>
    <w:rsid w:val="0066557C"/>
    <w:rsid w:val="0066568F"/>
    <w:rsid w:val="00665B19"/>
    <w:rsid w:val="00665CCE"/>
    <w:rsid w:val="00665D51"/>
    <w:rsid w:val="00665F87"/>
    <w:rsid w:val="00666DA7"/>
    <w:rsid w:val="00666F36"/>
    <w:rsid w:val="00667159"/>
    <w:rsid w:val="006672FC"/>
    <w:rsid w:val="006674C1"/>
    <w:rsid w:val="006674DD"/>
    <w:rsid w:val="00667525"/>
    <w:rsid w:val="0066782E"/>
    <w:rsid w:val="00667A27"/>
    <w:rsid w:val="00667C07"/>
    <w:rsid w:val="00667E3D"/>
    <w:rsid w:val="00667F2A"/>
    <w:rsid w:val="006704BF"/>
    <w:rsid w:val="00670994"/>
    <w:rsid w:val="00670AD6"/>
    <w:rsid w:val="00670ECD"/>
    <w:rsid w:val="00671122"/>
    <w:rsid w:val="00671447"/>
    <w:rsid w:val="00671530"/>
    <w:rsid w:val="00671666"/>
    <w:rsid w:val="00671897"/>
    <w:rsid w:val="00671C8F"/>
    <w:rsid w:val="00671D34"/>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83"/>
    <w:rsid w:val="006757DC"/>
    <w:rsid w:val="006757F4"/>
    <w:rsid w:val="00675E8E"/>
    <w:rsid w:val="0067616B"/>
    <w:rsid w:val="006767B8"/>
    <w:rsid w:val="006769FF"/>
    <w:rsid w:val="0067769A"/>
    <w:rsid w:val="00677725"/>
    <w:rsid w:val="0067787D"/>
    <w:rsid w:val="00677D6D"/>
    <w:rsid w:val="0068013A"/>
    <w:rsid w:val="00680A97"/>
    <w:rsid w:val="00680D9B"/>
    <w:rsid w:val="00680EA0"/>
    <w:rsid w:val="00680F30"/>
    <w:rsid w:val="00680F81"/>
    <w:rsid w:val="0068102D"/>
    <w:rsid w:val="006813DF"/>
    <w:rsid w:val="006816E8"/>
    <w:rsid w:val="006819F6"/>
    <w:rsid w:val="0068226B"/>
    <w:rsid w:val="00682318"/>
    <w:rsid w:val="006825FD"/>
    <w:rsid w:val="00682A4A"/>
    <w:rsid w:val="00682B0F"/>
    <w:rsid w:val="00682CD0"/>
    <w:rsid w:val="00682DCA"/>
    <w:rsid w:val="00682ED3"/>
    <w:rsid w:val="00683683"/>
    <w:rsid w:val="00683993"/>
    <w:rsid w:val="00683C0B"/>
    <w:rsid w:val="00683D7F"/>
    <w:rsid w:val="00684258"/>
    <w:rsid w:val="00684E2E"/>
    <w:rsid w:val="00685725"/>
    <w:rsid w:val="00685D3B"/>
    <w:rsid w:val="0068623E"/>
    <w:rsid w:val="00686310"/>
    <w:rsid w:val="00686366"/>
    <w:rsid w:val="00686533"/>
    <w:rsid w:val="0068653A"/>
    <w:rsid w:val="0068673B"/>
    <w:rsid w:val="00687141"/>
    <w:rsid w:val="0068721F"/>
    <w:rsid w:val="0068743A"/>
    <w:rsid w:val="00687E09"/>
    <w:rsid w:val="00690291"/>
    <w:rsid w:val="006905B3"/>
    <w:rsid w:val="00690D12"/>
    <w:rsid w:val="00690F0E"/>
    <w:rsid w:val="00691209"/>
    <w:rsid w:val="00691885"/>
    <w:rsid w:val="006919C5"/>
    <w:rsid w:val="00691D43"/>
    <w:rsid w:val="006925FF"/>
    <w:rsid w:val="00692602"/>
    <w:rsid w:val="00692799"/>
    <w:rsid w:val="006927F0"/>
    <w:rsid w:val="0069291A"/>
    <w:rsid w:val="00692979"/>
    <w:rsid w:val="00692A0D"/>
    <w:rsid w:val="00692AFB"/>
    <w:rsid w:val="00692BB9"/>
    <w:rsid w:val="00692D65"/>
    <w:rsid w:val="00692FA0"/>
    <w:rsid w:val="00693077"/>
    <w:rsid w:val="00693295"/>
    <w:rsid w:val="0069380E"/>
    <w:rsid w:val="00693CA1"/>
    <w:rsid w:val="006943ED"/>
    <w:rsid w:val="0069447C"/>
    <w:rsid w:val="00694987"/>
    <w:rsid w:val="006949AD"/>
    <w:rsid w:val="00694D13"/>
    <w:rsid w:val="00694F91"/>
    <w:rsid w:val="00695184"/>
    <w:rsid w:val="006958E7"/>
    <w:rsid w:val="00695C33"/>
    <w:rsid w:val="00695E95"/>
    <w:rsid w:val="00695F2E"/>
    <w:rsid w:val="00696244"/>
    <w:rsid w:val="006969D6"/>
    <w:rsid w:val="00696A1A"/>
    <w:rsid w:val="006972D6"/>
    <w:rsid w:val="0069755C"/>
    <w:rsid w:val="006979B9"/>
    <w:rsid w:val="006979DC"/>
    <w:rsid w:val="00697C2C"/>
    <w:rsid w:val="00697E2B"/>
    <w:rsid w:val="00697E3A"/>
    <w:rsid w:val="006A004D"/>
    <w:rsid w:val="006A015F"/>
    <w:rsid w:val="006A05EF"/>
    <w:rsid w:val="006A0942"/>
    <w:rsid w:val="006A0A03"/>
    <w:rsid w:val="006A13EF"/>
    <w:rsid w:val="006A15C6"/>
    <w:rsid w:val="006A18CF"/>
    <w:rsid w:val="006A18DD"/>
    <w:rsid w:val="006A1D48"/>
    <w:rsid w:val="006A2347"/>
    <w:rsid w:val="006A24B3"/>
    <w:rsid w:val="006A2595"/>
    <w:rsid w:val="006A2D0E"/>
    <w:rsid w:val="006A2E66"/>
    <w:rsid w:val="006A3227"/>
    <w:rsid w:val="006A3396"/>
    <w:rsid w:val="006A3574"/>
    <w:rsid w:val="006A376D"/>
    <w:rsid w:val="006A3BE8"/>
    <w:rsid w:val="006A3DD3"/>
    <w:rsid w:val="006A3F94"/>
    <w:rsid w:val="006A4113"/>
    <w:rsid w:val="006A4464"/>
    <w:rsid w:val="006A457C"/>
    <w:rsid w:val="006A4584"/>
    <w:rsid w:val="006A484F"/>
    <w:rsid w:val="006A49B5"/>
    <w:rsid w:val="006A4F22"/>
    <w:rsid w:val="006A4FE6"/>
    <w:rsid w:val="006A5185"/>
    <w:rsid w:val="006A5559"/>
    <w:rsid w:val="006A5976"/>
    <w:rsid w:val="006A5A24"/>
    <w:rsid w:val="006A5A45"/>
    <w:rsid w:val="006A5AA2"/>
    <w:rsid w:val="006A5CA3"/>
    <w:rsid w:val="006A5E26"/>
    <w:rsid w:val="006A5EE0"/>
    <w:rsid w:val="006A64BD"/>
    <w:rsid w:val="006A6725"/>
    <w:rsid w:val="006A6B69"/>
    <w:rsid w:val="006A7198"/>
    <w:rsid w:val="006A7574"/>
    <w:rsid w:val="006A7BF2"/>
    <w:rsid w:val="006A7C40"/>
    <w:rsid w:val="006A7D8B"/>
    <w:rsid w:val="006A7F27"/>
    <w:rsid w:val="006A7FDD"/>
    <w:rsid w:val="006B0332"/>
    <w:rsid w:val="006B0489"/>
    <w:rsid w:val="006B04DC"/>
    <w:rsid w:val="006B0C66"/>
    <w:rsid w:val="006B0E3C"/>
    <w:rsid w:val="006B1128"/>
    <w:rsid w:val="006B14F4"/>
    <w:rsid w:val="006B163E"/>
    <w:rsid w:val="006B166D"/>
    <w:rsid w:val="006B16EB"/>
    <w:rsid w:val="006B18B8"/>
    <w:rsid w:val="006B19B2"/>
    <w:rsid w:val="006B1C86"/>
    <w:rsid w:val="006B1DA2"/>
    <w:rsid w:val="006B1F5F"/>
    <w:rsid w:val="006B2049"/>
    <w:rsid w:val="006B20CA"/>
    <w:rsid w:val="006B20F8"/>
    <w:rsid w:val="006B21E9"/>
    <w:rsid w:val="006B222B"/>
    <w:rsid w:val="006B242D"/>
    <w:rsid w:val="006B29F5"/>
    <w:rsid w:val="006B2BC5"/>
    <w:rsid w:val="006B393F"/>
    <w:rsid w:val="006B3E55"/>
    <w:rsid w:val="006B40F5"/>
    <w:rsid w:val="006B43A2"/>
    <w:rsid w:val="006B49F6"/>
    <w:rsid w:val="006B4D4E"/>
    <w:rsid w:val="006B5226"/>
    <w:rsid w:val="006B56C9"/>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451"/>
    <w:rsid w:val="006C07E7"/>
    <w:rsid w:val="006C0985"/>
    <w:rsid w:val="006C09DD"/>
    <w:rsid w:val="006C0A1A"/>
    <w:rsid w:val="006C0ECF"/>
    <w:rsid w:val="006C187D"/>
    <w:rsid w:val="006C1B3F"/>
    <w:rsid w:val="006C2249"/>
    <w:rsid w:val="006C26FB"/>
    <w:rsid w:val="006C2E41"/>
    <w:rsid w:val="006C375B"/>
    <w:rsid w:val="006C377A"/>
    <w:rsid w:val="006C3818"/>
    <w:rsid w:val="006C3F40"/>
    <w:rsid w:val="006C4383"/>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FF1"/>
    <w:rsid w:val="006C6287"/>
    <w:rsid w:val="006C65F1"/>
    <w:rsid w:val="006C677C"/>
    <w:rsid w:val="006C6E92"/>
    <w:rsid w:val="006C72C0"/>
    <w:rsid w:val="006C75C9"/>
    <w:rsid w:val="006C763E"/>
    <w:rsid w:val="006D0233"/>
    <w:rsid w:val="006D03CD"/>
    <w:rsid w:val="006D083F"/>
    <w:rsid w:val="006D0A70"/>
    <w:rsid w:val="006D0AD9"/>
    <w:rsid w:val="006D0D6E"/>
    <w:rsid w:val="006D0DED"/>
    <w:rsid w:val="006D0E79"/>
    <w:rsid w:val="006D0F09"/>
    <w:rsid w:val="006D194F"/>
    <w:rsid w:val="006D19C0"/>
    <w:rsid w:val="006D19ED"/>
    <w:rsid w:val="006D1A23"/>
    <w:rsid w:val="006D1A82"/>
    <w:rsid w:val="006D1F1A"/>
    <w:rsid w:val="006D21FF"/>
    <w:rsid w:val="006D2627"/>
    <w:rsid w:val="006D2921"/>
    <w:rsid w:val="006D2B5D"/>
    <w:rsid w:val="006D309A"/>
    <w:rsid w:val="006D31AF"/>
    <w:rsid w:val="006D31DD"/>
    <w:rsid w:val="006D340D"/>
    <w:rsid w:val="006D431E"/>
    <w:rsid w:val="006D4369"/>
    <w:rsid w:val="006D44E4"/>
    <w:rsid w:val="006D48BB"/>
    <w:rsid w:val="006D492A"/>
    <w:rsid w:val="006D493C"/>
    <w:rsid w:val="006D49F0"/>
    <w:rsid w:val="006D4F72"/>
    <w:rsid w:val="006D4FB0"/>
    <w:rsid w:val="006D5355"/>
    <w:rsid w:val="006D57C2"/>
    <w:rsid w:val="006D59BF"/>
    <w:rsid w:val="006D5A27"/>
    <w:rsid w:val="006D5A53"/>
    <w:rsid w:val="006D5AE7"/>
    <w:rsid w:val="006D5BA9"/>
    <w:rsid w:val="006D5EC2"/>
    <w:rsid w:val="006D5FEF"/>
    <w:rsid w:val="006D615D"/>
    <w:rsid w:val="006D67A1"/>
    <w:rsid w:val="006D6909"/>
    <w:rsid w:val="006D6CFD"/>
    <w:rsid w:val="006D7598"/>
    <w:rsid w:val="006D788C"/>
    <w:rsid w:val="006D7A8C"/>
    <w:rsid w:val="006D7B3C"/>
    <w:rsid w:val="006D7B93"/>
    <w:rsid w:val="006D7DAD"/>
    <w:rsid w:val="006E00B2"/>
    <w:rsid w:val="006E05E0"/>
    <w:rsid w:val="006E088D"/>
    <w:rsid w:val="006E09BF"/>
    <w:rsid w:val="006E0B16"/>
    <w:rsid w:val="006E0E60"/>
    <w:rsid w:val="006E0ED0"/>
    <w:rsid w:val="006E13B5"/>
    <w:rsid w:val="006E1546"/>
    <w:rsid w:val="006E176F"/>
    <w:rsid w:val="006E1791"/>
    <w:rsid w:val="006E1A33"/>
    <w:rsid w:val="006E1F20"/>
    <w:rsid w:val="006E2190"/>
    <w:rsid w:val="006E22CC"/>
    <w:rsid w:val="006E2441"/>
    <w:rsid w:val="006E2816"/>
    <w:rsid w:val="006E2AA6"/>
    <w:rsid w:val="006E2FED"/>
    <w:rsid w:val="006E32B6"/>
    <w:rsid w:val="006E3A42"/>
    <w:rsid w:val="006E3D3A"/>
    <w:rsid w:val="006E3DC3"/>
    <w:rsid w:val="006E459B"/>
    <w:rsid w:val="006E45AE"/>
    <w:rsid w:val="006E512D"/>
    <w:rsid w:val="006E5151"/>
    <w:rsid w:val="006E54EC"/>
    <w:rsid w:val="006E5545"/>
    <w:rsid w:val="006E554E"/>
    <w:rsid w:val="006E5BAD"/>
    <w:rsid w:val="006E5D51"/>
    <w:rsid w:val="006E63AC"/>
    <w:rsid w:val="006E6A05"/>
    <w:rsid w:val="006E6DA9"/>
    <w:rsid w:val="006E6F03"/>
    <w:rsid w:val="006E6F87"/>
    <w:rsid w:val="006E71A8"/>
    <w:rsid w:val="006E7320"/>
    <w:rsid w:val="006E7496"/>
    <w:rsid w:val="006E792F"/>
    <w:rsid w:val="006E7969"/>
    <w:rsid w:val="006E7E49"/>
    <w:rsid w:val="006E7E6B"/>
    <w:rsid w:val="006E7F71"/>
    <w:rsid w:val="006F00E7"/>
    <w:rsid w:val="006F057D"/>
    <w:rsid w:val="006F05C2"/>
    <w:rsid w:val="006F090B"/>
    <w:rsid w:val="006F09CA"/>
    <w:rsid w:val="006F0C12"/>
    <w:rsid w:val="006F0EB1"/>
    <w:rsid w:val="006F1008"/>
    <w:rsid w:val="006F1629"/>
    <w:rsid w:val="006F17FF"/>
    <w:rsid w:val="006F1897"/>
    <w:rsid w:val="006F1C02"/>
    <w:rsid w:val="006F1C96"/>
    <w:rsid w:val="006F1D86"/>
    <w:rsid w:val="006F22CB"/>
    <w:rsid w:val="006F291E"/>
    <w:rsid w:val="006F2B10"/>
    <w:rsid w:val="006F2B87"/>
    <w:rsid w:val="006F2E21"/>
    <w:rsid w:val="006F3052"/>
    <w:rsid w:val="006F314D"/>
    <w:rsid w:val="006F3738"/>
    <w:rsid w:val="006F3B01"/>
    <w:rsid w:val="006F3BDF"/>
    <w:rsid w:val="006F4072"/>
    <w:rsid w:val="006F4189"/>
    <w:rsid w:val="006F4421"/>
    <w:rsid w:val="006F4A19"/>
    <w:rsid w:val="006F4B36"/>
    <w:rsid w:val="006F557B"/>
    <w:rsid w:val="006F57EC"/>
    <w:rsid w:val="006F5927"/>
    <w:rsid w:val="006F598B"/>
    <w:rsid w:val="006F5B41"/>
    <w:rsid w:val="006F6051"/>
    <w:rsid w:val="006F651D"/>
    <w:rsid w:val="006F6559"/>
    <w:rsid w:val="006F6674"/>
    <w:rsid w:val="006F6689"/>
    <w:rsid w:val="006F6740"/>
    <w:rsid w:val="006F7031"/>
    <w:rsid w:val="006F70CD"/>
    <w:rsid w:val="006F725A"/>
    <w:rsid w:val="006F73BE"/>
    <w:rsid w:val="006F73ED"/>
    <w:rsid w:val="006F746D"/>
    <w:rsid w:val="006F7A92"/>
    <w:rsid w:val="006F7BD7"/>
    <w:rsid w:val="006F7C53"/>
    <w:rsid w:val="006F7E42"/>
    <w:rsid w:val="006F7E7E"/>
    <w:rsid w:val="0070001A"/>
    <w:rsid w:val="00700042"/>
    <w:rsid w:val="0070023A"/>
    <w:rsid w:val="0070042A"/>
    <w:rsid w:val="00700C7B"/>
    <w:rsid w:val="00700CD7"/>
    <w:rsid w:val="007013FB"/>
    <w:rsid w:val="00701584"/>
    <w:rsid w:val="007017EA"/>
    <w:rsid w:val="0070181F"/>
    <w:rsid w:val="0070193E"/>
    <w:rsid w:val="00701B27"/>
    <w:rsid w:val="00701FEC"/>
    <w:rsid w:val="007027E9"/>
    <w:rsid w:val="007028E8"/>
    <w:rsid w:val="00702BFC"/>
    <w:rsid w:val="007034BC"/>
    <w:rsid w:val="007035F6"/>
    <w:rsid w:val="007036E5"/>
    <w:rsid w:val="00703936"/>
    <w:rsid w:val="00704083"/>
    <w:rsid w:val="0070455A"/>
    <w:rsid w:val="007047A7"/>
    <w:rsid w:val="0070493E"/>
    <w:rsid w:val="00704A33"/>
    <w:rsid w:val="00704DEB"/>
    <w:rsid w:val="00704F36"/>
    <w:rsid w:val="007050C4"/>
    <w:rsid w:val="0070540B"/>
    <w:rsid w:val="00705584"/>
    <w:rsid w:val="00705E96"/>
    <w:rsid w:val="007062E8"/>
    <w:rsid w:val="0070652C"/>
    <w:rsid w:val="00706C3D"/>
    <w:rsid w:val="00706E08"/>
    <w:rsid w:val="00706ED8"/>
    <w:rsid w:val="007070E2"/>
    <w:rsid w:val="0070711F"/>
    <w:rsid w:val="00707352"/>
    <w:rsid w:val="0070743B"/>
    <w:rsid w:val="007076B8"/>
    <w:rsid w:val="007078D0"/>
    <w:rsid w:val="0071008C"/>
    <w:rsid w:val="007101EE"/>
    <w:rsid w:val="00710994"/>
    <w:rsid w:val="007109CD"/>
    <w:rsid w:val="00710A3E"/>
    <w:rsid w:val="00710B02"/>
    <w:rsid w:val="00710D33"/>
    <w:rsid w:val="00710FA0"/>
    <w:rsid w:val="007110D1"/>
    <w:rsid w:val="007110FE"/>
    <w:rsid w:val="007111D7"/>
    <w:rsid w:val="007115A9"/>
    <w:rsid w:val="00711760"/>
    <w:rsid w:val="0071195D"/>
    <w:rsid w:val="0071196B"/>
    <w:rsid w:val="00711A0F"/>
    <w:rsid w:val="00711AE4"/>
    <w:rsid w:val="00711D10"/>
    <w:rsid w:val="00711D73"/>
    <w:rsid w:val="00711E0C"/>
    <w:rsid w:val="00712A0F"/>
    <w:rsid w:val="00712FDB"/>
    <w:rsid w:val="0071360C"/>
    <w:rsid w:val="0071374D"/>
    <w:rsid w:val="00714312"/>
    <w:rsid w:val="00714722"/>
    <w:rsid w:val="0071475C"/>
    <w:rsid w:val="007147EB"/>
    <w:rsid w:val="00714ABF"/>
    <w:rsid w:val="00714D6A"/>
    <w:rsid w:val="00715668"/>
    <w:rsid w:val="0071594B"/>
    <w:rsid w:val="00715DFE"/>
    <w:rsid w:val="00715E5D"/>
    <w:rsid w:val="00715F49"/>
    <w:rsid w:val="007162F2"/>
    <w:rsid w:val="007163BF"/>
    <w:rsid w:val="0071649C"/>
    <w:rsid w:val="00716AEF"/>
    <w:rsid w:val="00716FC0"/>
    <w:rsid w:val="00717267"/>
    <w:rsid w:val="007178EE"/>
    <w:rsid w:val="00717B0A"/>
    <w:rsid w:val="0072031A"/>
    <w:rsid w:val="00720759"/>
    <w:rsid w:val="007208F9"/>
    <w:rsid w:val="00720BD4"/>
    <w:rsid w:val="00720F97"/>
    <w:rsid w:val="00721325"/>
    <w:rsid w:val="007215A9"/>
    <w:rsid w:val="007218A9"/>
    <w:rsid w:val="0072190B"/>
    <w:rsid w:val="007219C6"/>
    <w:rsid w:val="00721E1D"/>
    <w:rsid w:val="00722B72"/>
    <w:rsid w:val="00722D56"/>
    <w:rsid w:val="0072307B"/>
    <w:rsid w:val="00723701"/>
    <w:rsid w:val="00723C3B"/>
    <w:rsid w:val="00723EC3"/>
    <w:rsid w:val="00723F42"/>
    <w:rsid w:val="00724426"/>
    <w:rsid w:val="00724D5D"/>
    <w:rsid w:val="00725068"/>
    <w:rsid w:val="0072508B"/>
    <w:rsid w:val="007254B1"/>
    <w:rsid w:val="00725524"/>
    <w:rsid w:val="007255D8"/>
    <w:rsid w:val="0072560E"/>
    <w:rsid w:val="00725B86"/>
    <w:rsid w:val="00725CB6"/>
    <w:rsid w:val="00725D75"/>
    <w:rsid w:val="0072602E"/>
    <w:rsid w:val="00726281"/>
    <w:rsid w:val="0072665F"/>
    <w:rsid w:val="00726948"/>
    <w:rsid w:val="00726C26"/>
    <w:rsid w:val="00726E6B"/>
    <w:rsid w:val="0072711D"/>
    <w:rsid w:val="007271F4"/>
    <w:rsid w:val="007273A7"/>
    <w:rsid w:val="00727E9F"/>
    <w:rsid w:val="007300DD"/>
    <w:rsid w:val="007302AF"/>
    <w:rsid w:val="00730302"/>
    <w:rsid w:val="0073054C"/>
    <w:rsid w:val="0073128B"/>
    <w:rsid w:val="0073171A"/>
    <w:rsid w:val="00731A41"/>
    <w:rsid w:val="00731B2A"/>
    <w:rsid w:val="00731D37"/>
    <w:rsid w:val="00731E4B"/>
    <w:rsid w:val="00732035"/>
    <w:rsid w:val="0073227F"/>
    <w:rsid w:val="00732321"/>
    <w:rsid w:val="007323BB"/>
    <w:rsid w:val="00732A8C"/>
    <w:rsid w:val="00732E3A"/>
    <w:rsid w:val="00733315"/>
    <w:rsid w:val="007337CF"/>
    <w:rsid w:val="00733858"/>
    <w:rsid w:val="0073391C"/>
    <w:rsid w:val="00733A74"/>
    <w:rsid w:val="00733A80"/>
    <w:rsid w:val="00733AA9"/>
    <w:rsid w:val="00733B3C"/>
    <w:rsid w:val="00733D4A"/>
    <w:rsid w:val="00733F4E"/>
    <w:rsid w:val="007341B9"/>
    <w:rsid w:val="0073497A"/>
    <w:rsid w:val="007349AC"/>
    <w:rsid w:val="007356D0"/>
    <w:rsid w:val="007361C3"/>
    <w:rsid w:val="0073637C"/>
    <w:rsid w:val="00736998"/>
    <w:rsid w:val="00736D7B"/>
    <w:rsid w:val="0073727A"/>
    <w:rsid w:val="0073759D"/>
    <w:rsid w:val="007377CC"/>
    <w:rsid w:val="007377ED"/>
    <w:rsid w:val="007379C8"/>
    <w:rsid w:val="00737C8E"/>
    <w:rsid w:val="007400A7"/>
    <w:rsid w:val="0074021F"/>
    <w:rsid w:val="00740698"/>
    <w:rsid w:val="007406C0"/>
    <w:rsid w:val="00740733"/>
    <w:rsid w:val="00740AC1"/>
    <w:rsid w:val="00740CD3"/>
    <w:rsid w:val="0074108B"/>
    <w:rsid w:val="00741ED8"/>
    <w:rsid w:val="007420C9"/>
    <w:rsid w:val="00742235"/>
    <w:rsid w:val="00742695"/>
    <w:rsid w:val="00742A51"/>
    <w:rsid w:val="00742BFB"/>
    <w:rsid w:val="00742CC3"/>
    <w:rsid w:val="00742EC0"/>
    <w:rsid w:val="00743757"/>
    <w:rsid w:val="00743867"/>
    <w:rsid w:val="00744051"/>
    <w:rsid w:val="00744055"/>
    <w:rsid w:val="007440E5"/>
    <w:rsid w:val="0074431A"/>
    <w:rsid w:val="00744563"/>
    <w:rsid w:val="007446AF"/>
    <w:rsid w:val="00744D86"/>
    <w:rsid w:val="00744FB1"/>
    <w:rsid w:val="0074576E"/>
    <w:rsid w:val="00745C74"/>
    <w:rsid w:val="00745EBB"/>
    <w:rsid w:val="00745F9B"/>
    <w:rsid w:val="00746167"/>
    <w:rsid w:val="00746199"/>
    <w:rsid w:val="007461C7"/>
    <w:rsid w:val="0074644A"/>
    <w:rsid w:val="00747027"/>
    <w:rsid w:val="00747048"/>
    <w:rsid w:val="007470DD"/>
    <w:rsid w:val="00747446"/>
    <w:rsid w:val="00747462"/>
    <w:rsid w:val="00747721"/>
    <w:rsid w:val="00747BD8"/>
    <w:rsid w:val="00747E09"/>
    <w:rsid w:val="00747EC2"/>
    <w:rsid w:val="00747F05"/>
    <w:rsid w:val="00750230"/>
    <w:rsid w:val="0075038A"/>
    <w:rsid w:val="007503CF"/>
    <w:rsid w:val="007509F9"/>
    <w:rsid w:val="00750C99"/>
    <w:rsid w:val="00750E4B"/>
    <w:rsid w:val="007515C8"/>
    <w:rsid w:val="007517D1"/>
    <w:rsid w:val="00751F76"/>
    <w:rsid w:val="00752497"/>
    <w:rsid w:val="007525D9"/>
    <w:rsid w:val="0075288B"/>
    <w:rsid w:val="00752C8B"/>
    <w:rsid w:val="00752FE7"/>
    <w:rsid w:val="0075319D"/>
    <w:rsid w:val="007533BC"/>
    <w:rsid w:val="007536BB"/>
    <w:rsid w:val="00753B9D"/>
    <w:rsid w:val="00753D6B"/>
    <w:rsid w:val="00753F01"/>
    <w:rsid w:val="0075412E"/>
    <w:rsid w:val="0075448E"/>
    <w:rsid w:val="00754698"/>
    <w:rsid w:val="007546D4"/>
    <w:rsid w:val="00754D64"/>
    <w:rsid w:val="00755B06"/>
    <w:rsid w:val="00755C84"/>
    <w:rsid w:val="00755E06"/>
    <w:rsid w:val="0075648A"/>
    <w:rsid w:val="007564B4"/>
    <w:rsid w:val="007565E2"/>
    <w:rsid w:val="007569F2"/>
    <w:rsid w:val="00756B9C"/>
    <w:rsid w:val="007570A3"/>
    <w:rsid w:val="007572E9"/>
    <w:rsid w:val="00757495"/>
    <w:rsid w:val="00757888"/>
    <w:rsid w:val="007579B6"/>
    <w:rsid w:val="00757A61"/>
    <w:rsid w:val="00757CD9"/>
    <w:rsid w:val="00757D4D"/>
    <w:rsid w:val="00757E15"/>
    <w:rsid w:val="00757E8E"/>
    <w:rsid w:val="00757FE8"/>
    <w:rsid w:val="007600CF"/>
    <w:rsid w:val="007604E2"/>
    <w:rsid w:val="0076065D"/>
    <w:rsid w:val="00760756"/>
    <w:rsid w:val="00760805"/>
    <w:rsid w:val="00760D79"/>
    <w:rsid w:val="00760E75"/>
    <w:rsid w:val="0076116D"/>
    <w:rsid w:val="007613AF"/>
    <w:rsid w:val="007616FC"/>
    <w:rsid w:val="007619FB"/>
    <w:rsid w:val="0076200C"/>
    <w:rsid w:val="0076213C"/>
    <w:rsid w:val="0076223E"/>
    <w:rsid w:val="007624B9"/>
    <w:rsid w:val="00762924"/>
    <w:rsid w:val="0076295C"/>
    <w:rsid w:val="00762A29"/>
    <w:rsid w:val="00763055"/>
    <w:rsid w:val="007632F6"/>
    <w:rsid w:val="0076375B"/>
    <w:rsid w:val="00763B78"/>
    <w:rsid w:val="00763D32"/>
    <w:rsid w:val="00764596"/>
    <w:rsid w:val="0076499E"/>
    <w:rsid w:val="00764E1B"/>
    <w:rsid w:val="00764E4E"/>
    <w:rsid w:val="00764EB8"/>
    <w:rsid w:val="00765098"/>
    <w:rsid w:val="007654B5"/>
    <w:rsid w:val="00765726"/>
    <w:rsid w:val="0076573F"/>
    <w:rsid w:val="0076598E"/>
    <w:rsid w:val="00765B08"/>
    <w:rsid w:val="00765D9A"/>
    <w:rsid w:val="00765EF5"/>
    <w:rsid w:val="00765FDC"/>
    <w:rsid w:val="00766559"/>
    <w:rsid w:val="007667D5"/>
    <w:rsid w:val="00766A55"/>
    <w:rsid w:val="00766B0E"/>
    <w:rsid w:val="00766BFB"/>
    <w:rsid w:val="00766C85"/>
    <w:rsid w:val="00766D54"/>
    <w:rsid w:val="00766DFE"/>
    <w:rsid w:val="0076731C"/>
    <w:rsid w:val="00767416"/>
    <w:rsid w:val="0076747C"/>
    <w:rsid w:val="007678B6"/>
    <w:rsid w:val="00770732"/>
    <w:rsid w:val="00770BE7"/>
    <w:rsid w:val="00770CEE"/>
    <w:rsid w:val="00770DE6"/>
    <w:rsid w:val="00771AAB"/>
    <w:rsid w:val="00771BEA"/>
    <w:rsid w:val="00771FB5"/>
    <w:rsid w:val="007721AD"/>
    <w:rsid w:val="00772317"/>
    <w:rsid w:val="007728AB"/>
    <w:rsid w:val="00772900"/>
    <w:rsid w:val="00772D15"/>
    <w:rsid w:val="00772DC3"/>
    <w:rsid w:val="007733C4"/>
    <w:rsid w:val="00773456"/>
    <w:rsid w:val="007735FB"/>
    <w:rsid w:val="00773F28"/>
    <w:rsid w:val="007740E5"/>
    <w:rsid w:val="007743A1"/>
    <w:rsid w:val="007744EF"/>
    <w:rsid w:val="0077490B"/>
    <w:rsid w:val="007750DC"/>
    <w:rsid w:val="00775330"/>
    <w:rsid w:val="00775BAA"/>
    <w:rsid w:val="00775E64"/>
    <w:rsid w:val="00775EFD"/>
    <w:rsid w:val="00775F11"/>
    <w:rsid w:val="007762CD"/>
    <w:rsid w:val="0077666F"/>
    <w:rsid w:val="0077683E"/>
    <w:rsid w:val="007768F2"/>
    <w:rsid w:val="00776BA0"/>
    <w:rsid w:val="00776DA0"/>
    <w:rsid w:val="00776E9E"/>
    <w:rsid w:val="00777053"/>
    <w:rsid w:val="007779E1"/>
    <w:rsid w:val="00777CD9"/>
    <w:rsid w:val="00777E9D"/>
    <w:rsid w:val="00777EE9"/>
    <w:rsid w:val="00780657"/>
    <w:rsid w:val="00780980"/>
    <w:rsid w:val="007809D3"/>
    <w:rsid w:val="007809E1"/>
    <w:rsid w:val="00780ADB"/>
    <w:rsid w:val="00780B1F"/>
    <w:rsid w:val="0078146E"/>
    <w:rsid w:val="0078156D"/>
    <w:rsid w:val="00781633"/>
    <w:rsid w:val="0078165E"/>
    <w:rsid w:val="007816FD"/>
    <w:rsid w:val="007816FF"/>
    <w:rsid w:val="00781B33"/>
    <w:rsid w:val="00781B9A"/>
    <w:rsid w:val="00781DAD"/>
    <w:rsid w:val="00781FE0"/>
    <w:rsid w:val="00782266"/>
    <w:rsid w:val="0078243D"/>
    <w:rsid w:val="007826DA"/>
    <w:rsid w:val="007829C3"/>
    <w:rsid w:val="00782D8A"/>
    <w:rsid w:val="007831EB"/>
    <w:rsid w:val="00783315"/>
    <w:rsid w:val="007833C3"/>
    <w:rsid w:val="0078342C"/>
    <w:rsid w:val="007837BE"/>
    <w:rsid w:val="0078380D"/>
    <w:rsid w:val="007842FE"/>
    <w:rsid w:val="0078443C"/>
    <w:rsid w:val="00784702"/>
    <w:rsid w:val="00784C31"/>
    <w:rsid w:val="00784EA1"/>
    <w:rsid w:val="00784FC7"/>
    <w:rsid w:val="0078573B"/>
    <w:rsid w:val="00785A8A"/>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FF1"/>
    <w:rsid w:val="0079024B"/>
    <w:rsid w:val="007905F4"/>
    <w:rsid w:val="007906BF"/>
    <w:rsid w:val="00790D2F"/>
    <w:rsid w:val="0079114F"/>
    <w:rsid w:val="0079132B"/>
    <w:rsid w:val="00791360"/>
    <w:rsid w:val="00791548"/>
    <w:rsid w:val="007916D2"/>
    <w:rsid w:val="00791ACE"/>
    <w:rsid w:val="00791ADE"/>
    <w:rsid w:val="00791AFB"/>
    <w:rsid w:val="00791BEA"/>
    <w:rsid w:val="007922A9"/>
    <w:rsid w:val="007926B7"/>
    <w:rsid w:val="00792B57"/>
    <w:rsid w:val="00792B77"/>
    <w:rsid w:val="00792C8A"/>
    <w:rsid w:val="00792ECC"/>
    <w:rsid w:val="00793213"/>
    <w:rsid w:val="007939C7"/>
    <w:rsid w:val="00793BDD"/>
    <w:rsid w:val="00793DED"/>
    <w:rsid w:val="00793F70"/>
    <w:rsid w:val="007947FB"/>
    <w:rsid w:val="007949DE"/>
    <w:rsid w:val="00795188"/>
    <w:rsid w:val="007954AC"/>
    <w:rsid w:val="0079601B"/>
    <w:rsid w:val="00796239"/>
    <w:rsid w:val="007962E1"/>
    <w:rsid w:val="0079663F"/>
    <w:rsid w:val="00796F91"/>
    <w:rsid w:val="00797DAA"/>
    <w:rsid w:val="00797FCF"/>
    <w:rsid w:val="007A0321"/>
    <w:rsid w:val="007A047A"/>
    <w:rsid w:val="007A0506"/>
    <w:rsid w:val="007A0616"/>
    <w:rsid w:val="007A099A"/>
    <w:rsid w:val="007A0A6E"/>
    <w:rsid w:val="007A0DAC"/>
    <w:rsid w:val="007A1189"/>
    <w:rsid w:val="007A15BA"/>
    <w:rsid w:val="007A166E"/>
    <w:rsid w:val="007A1B63"/>
    <w:rsid w:val="007A1BD6"/>
    <w:rsid w:val="007A1EF3"/>
    <w:rsid w:val="007A204C"/>
    <w:rsid w:val="007A2BFF"/>
    <w:rsid w:val="007A2DE7"/>
    <w:rsid w:val="007A2F47"/>
    <w:rsid w:val="007A300F"/>
    <w:rsid w:val="007A3040"/>
    <w:rsid w:val="007A3208"/>
    <w:rsid w:val="007A3373"/>
    <w:rsid w:val="007A3395"/>
    <w:rsid w:val="007A3505"/>
    <w:rsid w:val="007A3BF2"/>
    <w:rsid w:val="007A3EA4"/>
    <w:rsid w:val="007A4264"/>
    <w:rsid w:val="007A43D8"/>
    <w:rsid w:val="007A43F5"/>
    <w:rsid w:val="007A47FE"/>
    <w:rsid w:val="007A49C5"/>
    <w:rsid w:val="007A4AF1"/>
    <w:rsid w:val="007A4C4B"/>
    <w:rsid w:val="007A5288"/>
    <w:rsid w:val="007A5904"/>
    <w:rsid w:val="007A590F"/>
    <w:rsid w:val="007A618D"/>
    <w:rsid w:val="007A6333"/>
    <w:rsid w:val="007A6477"/>
    <w:rsid w:val="007A6660"/>
    <w:rsid w:val="007A6909"/>
    <w:rsid w:val="007A72C2"/>
    <w:rsid w:val="007A75A3"/>
    <w:rsid w:val="007A7C60"/>
    <w:rsid w:val="007B0253"/>
    <w:rsid w:val="007B073B"/>
    <w:rsid w:val="007B0865"/>
    <w:rsid w:val="007B08E1"/>
    <w:rsid w:val="007B091C"/>
    <w:rsid w:val="007B0939"/>
    <w:rsid w:val="007B09ED"/>
    <w:rsid w:val="007B0B92"/>
    <w:rsid w:val="007B0D68"/>
    <w:rsid w:val="007B1061"/>
    <w:rsid w:val="007B10E9"/>
    <w:rsid w:val="007B1159"/>
    <w:rsid w:val="007B127D"/>
    <w:rsid w:val="007B15C5"/>
    <w:rsid w:val="007B1632"/>
    <w:rsid w:val="007B179F"/>
    <w:rsid w:val="007B1F9A"/>
    <w:rsid w:val="007B21A9"/>
    <w:rsid w:val="007B2638"/>
    <w:rsid w:val="007B26B2"/>
    <w:rsid w:val="007B314C"/>
    <w:rsid w:val="007B322B"/>
    <w:rsid w:val="007B3476"/>
    <w:rsid w:val="007B36A4"/>
    <w:rsid w:val="007B39C7"/>
    <w:rsid w:val="007B3B43"/>
    <w:rsid w:val="007B3D55"/>
    <w:rsid w:val="007B3D90"/>
    <w:rsid w:val="007B40AD"/>
    <w:rsid w:val="007B4323"/>
    <w:rsid w:val="007B448A"/>
    <w:rsid w:val="007B44DC"/>
    <w:rsid w:val="007B4543"/>
    <w:rsid w:val="007B470A"/>
    <w:rsid w:val="007B476E"/>
    <w:rsid w:val="007B479A"/>
    <w:rsid w:val="007B48FC"/>
    <w:rsid w:val="007B4937"/>
    <w:rsid w:val="007B5443"/>
    <w:rsid w:val="007B58B7"/>
    <w:rsid w:val="007B5A66"/>
    <w:rsid w:val="007B5BC8"/>
    <w:rsid w:val="007B5CC2"/>
    <w:rsid w:val="007B630D"/>
    <w:rsid w:val="007B6371"/>
    <w:rsid w:val="007B660C"/>
    <w:rsid w:val="007B697F"/>
    <w:rsid w:val="007B7832"/>
    <w:rsid w:val="007B7A3B"/>
    <w:rsid w:val="007B7BD7"/>
    <w:rsid w:val="007B7DDF"/>
    <w:rsid w:val="007C01F8"/>
    <w:rsid w:val="007C0880"/>
    <w:rsid w:val="007C0BD2"/>
    <w:rsid w:val="007C0D06"/>
    <w:rsid w:val="007C0F3A"/>
    <w:rsid w:val="007C1065"/>
    <w:rsid w:val="007C11FC"/>
    <w:rsid w:val="007C1537"/>
    <w:rsid w:val="007C1B44"/>
    <w:rsid w:val="007C1B94"/>
    <w:rsid w:val="007C2073"/>
    <w:rsid w:val="007C2145"/>
    <w:rsid w:val="007C2252"/>
    <w:rsid w:val="007C2400"/>
    <w:rsid w:val="007C2A39"/>
    <w:rsid w:val="007C2AD0"/>
    <w:rsid w:val="007C377D"/>
    <w:rsid w:val="007C3CBD"/>
    <w:rsid w:val="007C3D88"/>
    <w:rsid w:val="007C3F14"/>
    <w:rsid w:val="007C4880"/>
    <w:rsid w:val="007C49F5"/>
    <w:rsid w:val="007C4BC8"/>
    <w:rsid w:val="007C4C58"/>
    <w:rsid w:val="007C508D"/>
    <w:rsid w:val="007C515A"/>
    <w:rsid w:val="007C52ED"/>
    <w:rsid w:val="007C533B"/>
    <w:rsid w:val="007C56CE"/>
    <w:rsid w:val="007C59CA"/>
    <w:rsid w:val="007C5AB0"/>
    <w:rsid w:val="007C5CE6"/>
    <w:rsid w:val="007C5D3E"/>
    <w:rsid w:val="007C5DB6"/>
    <w:rsid w:val="007C5F2D"/>
    <w:rsid w:val="007C5FA1"/>
    <w:rsid w:val="007C61E0"/>
    <w:rsid w:val="007C64BC"/>
    <w:rsid w:val="007C6939"/>
    <w:rsid w:val="007C6941"/>
    <w:rsid w:val="007C6D8A"/>
    <w:rsid w:val="007C6DD9"/>
    <w:rsid w:val="007C6DF9"/>
    <w:rsid w:val="007C7318"/>
    <w:rsid w:val="007C7A48"/>
    <w:rsid w:val="007C7CCC"/>
    <w:rsid w:val="007C7D17"/>
    <w:rsid w:val="007C7EF3"/>
    <w:rsid w:val="007D020B"/>
    <w:rsid w:val="007D0677"/>
    <w:rsid w:val="007D0779"/>
    <w:rsid w:val="007D096E"/>
    <w:rsid w:val="007D098C"/>
    <w:rsid w:val="007D0C5F"/>
    <w:rsid w:val="007D1195"/>
    <w:rsid w:val="007D11B6"/>
    <w:rsid w:val="007D149C"/>
    <w:rsid w:val="007D1558"/>
    <w:rsid w:val="007D15F5"/>
    <w:rsid w:val="007D188E"/>
    <w:rsid w:val="007D1B7C"/>
    <w:rsid w:val="007D214A"/>
    <w:rsid w:val="007D23F9"/>
    <w:rsid w:val="007D2B63"/>
    <w:rsid w:val="007D357E"/>
    <w:rsid w:val="007D3889"/>
    <w:rsid w:val="007D39A2"/>
    <w:rsid w:val="007D39D7"/>
    <w:rsid w:val="007D3A6B"/>
    <w:rsid w:val="007D4BA5"/>
    <w:rsid w:val="007D4E18"/>
    <w:rsid w:val="007D4FF2"/>
    <w:rsid w:val="007D50CE"/>
    <w:rsid w:val="007D512C"/>
    <w:rsid w:val="007D526F"/>
    <w:rsid w:val="007D5566"/>
    <w:rsid w:val="007D59F2"/>
    <w:rsid w:val="007D5A24"/>
    <w:rsid w:val="007D5B38"/>
    <w:rsid w:val="007D5E36"/>
    <w:rsid w:val="007D6310"/>
    <w:rsid w:val="007D647B"/>
    <w:rsid w:val="007D673F"/>
    <w:rsid w:val="007D68F4"/>
    <w:rsid w:val="007D69C2"/>
    <w:rsid w:val="007D6C84"/>
    <w:rsid w:val="007D6CE5"/>
    <w:rsid w:val="007D6EF0"/>
    <w:rsid w:val="007D7042"/>
    <w:rsid w:val="007D7059"/>
    <w:rsid w:val="007D794A"/>
    <w:rsid w:val="007D7A71"/>
    <w:rsid w:val="007D7E94"/>
    <w:rsid w:val="007D7EAE"/>
    <w:rsid w:val="007E0162"/>
    <w:rsid w:val="007E02CC"/>
    <w:rsid w:val="007E07FD"/>
    <w:rsid w:val="007E0981"/>
    <w:rsid w:val="007E0986"/>
    <w:rsid w:val="007E0C8C"/>
    <w:rsid w:val="007E0EEE"/>
    <w:rsid w:val="007E12F7"/>
    <w:rsid w:val="007E1479"/>
    <w:rsid w:val="007E152B"/>
    <w:rsid w:val="007E1A3F"/>
    <w:rsid w:val="007E1A55"/>
    <w:rsid w:val="007E1CB1"/>
    <w:rsid w:val="007E201B"/>
    <w:rsid w:val="007E2146"/>
    <w:rsid w:val="007E2395"/>
    <w:rsid w:val="007E23E5"/>
    <w:rsid w:val="007E2427"/>
    <w:rsid w:val="007E2B64"/>
    <w:rsid w:val="007E3288"/>
    <w:rsid w:val="007E3691"/>
    <w:rsid w:val="007E4480"/>
    <w:rsid w:val="007E48CD"/>
    <w:rsid w:val="007E48E4"/>
    <w:rsid w:val="007E4F0D"/>
    <w:rsid w:val="007E50C7"/>
    <w:rsid w:val="007E531F"/>
    <w:rsid w:val="007E5A14"/>
    <w:rsid w:val="007E5A5B"/>
    <w:rsid w:val="007E5FE4"/>
    <w:rsid w:val="007E5FFD"/>
    <w:rsid w:val="007E65D2"/>
    <w:rsid w:val="007E6735"/>
    <w:rsid w:val="007E67F4"/>
    <w:rsid w:val="007E6EF1"/>
    <w:rsid w:val="007E714F"/>
    <w:rsid w:val="007E715D"/>
    <w:rsid w:val="007E7775"/>
    <w:rsid w:val="007E7B2B"/>
    <w:rsid w:val="007E7CBA"/>
    <w:rsid w:val="007F05E0"/>
    <w:rsid w:val="007F0B77"/>
    <w:rsid w:val="007F0DD3"/>
    <w:rsid w:val="007F1498"/>
    <w:rsid w:val="007F14FD"/>
    <w:rsid w:val="007F153C"/>
    <w:rsid w:val="007F18C0"/>
    <w:rsid w:val="007F1A3D"/>
    <w:rsid w:val="007F22A5"/>
    <w:rsid w:val="007F2D1D"/>
    <w:rsid w:val="007F2DBB"/>
    <w:rsid w:val="007F2DF1"/>
    <w:rsid w:val="007F2E8D"/>
    <w:rsid w:val="007F2ED4"/>
    <w:rsid w:val="007F3FB0"/>
    <w:rsid w:val="007F438F"/>
    <w:rsid w:val="007F43A9"/>
    <w:rsid w:val="007F4701"/>
    <w:rsid w:val="007F49D3"/>
    <w:rsid w:val="007F50BC"/>
    <w:rsid w:val="007F537E"/>
    <w:rsid w:val="007F5608"/>
    <w:rsid w:val="007F5874"/>
    <w:rsid w:val="007F589E"/>
    <w:rsid w:val="007F58C1"/>
    <w:rsid w:val="007F5B47"/>
    <w:rsid w:val="007F5C6B"/>
    <w:rsid w:val="007F5D4A"/>
    <w:rsid w:val="007F6200"/>
    <w:rsid w:val="007F6562"/>
    <w:rsid w:val="007F65F2"/>
    <w:rsid w:val="007F6638"/>
    <w:rsid w:val="007F70D6"/>
    <w:rsid w:val="007F75C2"/>
    <w:rsid w:val="007F76D0"/>
    <w:rsid w:val="007F77CA"/>
    <w:rsid w:val="007F7864"/>
    <w:rsid w:val="007F795B"/>
    <w:rsid w:val="007F7B6D"/>
    <w:rsid w:val="007F7C2F"/>
    <w:rsid w:val="007F7C5D"/>
    <w:rsid w:val="00800104"/>
    <w:rsid w:val="00800184"/>
    <w:rsid w:val="00800734"/>
    <w:rsid w:val="00800994"/>
    <w:rsid w:val="00800A0F"/>
    <w:rsid w:val="00800D5F"/>
    <w:rsid w:val="00800D7A"/>
    <w:rsid w:val="008011D6"/>
    <w:rsid w:val="008013B8"/>
    <w:rsid w:val="0080179D"/>
    <w:rsid w:val="00801838"/>
    <w:rsid w:val="00801FBC"/>
    <w:rsid w:val="00802410"/>
    <w:rsid w:val="008027BE"/>
    <w:rsid w:val="00802927"/>
    <w:rsid w:val="00802A29"/>
    <w:rsid w:val="00802C79"/>
    <w:rsid w:val="008030BC"/>
    <w:rsid w:val="0080352E"/>
    <w:rsid w:val="00803E2E"/>
    <w:rsid w:val="008041E1"/>
    <w:rsid w:val="00804581"/>
    <w:rsid w:val="00804867"/>
    <w:rsid w:val="00804A69"/>
    <w:rsid w:val="00804B2F"/>
    <w:rsid w:val="00805767"/>
    <w:rsid w:val="00805A48"/>
    <w:rsid w:val="00805CB3"/>
    <w:rsid w:val="00806141"/>
    <w:rsid w:val="00806979"/>
    <w:rsid w:val="0080699F"/>
    <w:rsid w:val="00806B85"/>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8AC"/>
    <w:rsid w:val="00811954"/>
    <w:rsid w:val="0081197A"/>
    <w:rsid w:val="00811EF6"/>
    <w:rsid w:val="008123B2"/>
    <w:rsid w:val="008123D5"/>
    <w:rsid w:val="008124F2"/>
    <w:rsid w:val="008124FE"/>
    <w:rsid w:val="008127B0"/>
    <w:rsid w:val="008128E2"/>
    <w:rsid w:val="0081369D"/>
    <w:rsid w:val="0081389D"/>
    <w:rsid w:val="00813CCC"/>
    <w:rsid w:val="00813CE0"/>
    <w:rsid w:val="00813DEF"/>
    <w:rsid w:val="00813FCD"/>
    <w:rsid w:val="00814069"/>
    <w:rsid w:val="0081433F"/>
    <w:rsid w:val="008143A0"/>
    <w:rsid w:val="00814834"/>
    <w:rsid w:val="00814A14"/>
    <w:rsid w:val="00814B38"/>
    <w:rsid w:val="00814B65"/>
    <w:rsid w:val="00814C34"/>
    <w:rsid w:val="00814CE6"/>
    <w:rsid w:val="00814D2B"/>
    <w:rsid w:val="008154B6"/>
    <w:rsid w:val="008155E8"/>
    <w:rsid w:val="00815706"/>
    <w:rsid w:val="00815F85"/>
    <w:rsid w:val="0081660E"/>
    <w:rsid w:val="00816654"/>
    <w:rsid w:val="00816890"/>
    <w:rsid w:val="00816A54"/>
    <w:rsid w:val="00816D94"/>
    <w:rsid w:val="0081727D"/>
    <w:rsid w:val="008172DA"/>
    <w:rsid w:val="008174DE"/>
    <w:rsid w:val="00817508"/>
    <w:rsid w:val="00817742"/>
    <w:rsid w:val="00817829"/>
    <w:rsid w:val="0081787C"/>
    <w:rsid w:val="00817B8F"/>
    <w:rsid w:val="00817C96"/>
    <w:rsid w:val="00817D2A"/>
    <w:rsid w:val="00817F27"/>
    <w:rsid w:val="00820995"/>
    <w:rsid w:val="00820CDF"/>
    <w:rsid w:val="00820DF1"/>
    <w:rsid w:val="00821037"/>
    <w:rsid w:val="0082172C"/>
    <w:rsid w:val="00821D76"/>
    <w:rsid w:val="008220AC"/>
    <w:rsid w:val="008228BF"/>
    <w:rsid w:val="00823092"/>
    <w:rsid w:val="0082313E"/>
    <w:rsid w:val="00823233"/>
    <w:rsid w:val="00823335"/>
    <w:rsid w:val="008237B2"/>
    <w:rsid w:val="008239C6"/>
    <w:rsid w:val="00823F61"/>
    <w:rsid w:val="00823F74"/>
    <w:rsid w:val="00824079"/>
    <w:rsid w:val="0082449E"/>
    <w:rsid w:val="008249FF"/>
    <w:rsid w:val="008251EC"/>
    <w:rsid w:val="008254DD"/>
    <w:rsid w:val="00825C6A"/>
    <w:rsid w:val="00825DD4"/>
    <w:rsid w:val="008260EA"/>
    <w:rsid w:val="0082616E"/>
    <w:rsid w:val="00826204"/>
    <w:rsid w:val="008262C0"/>
    <w:rsid w:val="00826575"/>
    <w:rsid w:val="00826645"/>
    <w:rsid w:val="0082690E"/>
    <w:rsid w:val="00826A15"/>
    <w:rsid w:val="00826D90"/>
    <w:rsid w:val="00827015"/>
    <w:rsid w:val="00827109"/>
    <w:rsid w:val="00827648"/>
    <w:rsid w:val="00827A41"/>
    <w:rsid w:val="00827AF3"/>
    <w:rsid w:val="00830141"/>
    <w:rsid w:val="0083020A"/>
    <w:rsid w:val="0083056F"/>
    <w:rsid w:val="008305EF"/>
    <w:rsid w:val="00830F16"/>
    <w:rsid w:val="00831198"/>
    <w:rsid w:val="008312A4"/>
    <w:rsid w:val="008314BC"/>
    <w:rsid w:val="00831705"/>
    <w:rsid w:val="00831BA2"/>
    <w:rsid w:val="00832142"/>
    <w:rsid w:val="0083225E"/>
    <w:rsid w:val="00832C18"/>
    <w:rsid w:val="00832CAF"/>
    <w:rsid w:val="008330D4"/>
    <w:rsid w:val="008330DB"/>
    <w:rsid w:val="00833DED"/>
    <w:rsid w:val="00833ECD"/>
    <w:rsid w:val="00833EF5"/>
    <w:rsid w:val="008340F5"/>
    <w:rsid w:val="0083417A"/>
    <w:rsid w:val="00834512"/>
    <w:rsid w:val="00834746"/>
    <w:rsid w:val="008349E7"/>
    <w:rsid w:val="00834D25"/>
    <w:rsid w:val="00835A43"/>
    <w:rsid w:val="00835B0A"/>
    <w:rsid w:val="00835B82"/>
    <w:rsid w:val="00835C4C"/>
    <w:rsid w:val="00835DC8"/>
    <w:rsid w:val="00835ECB"/>
    <w:rsid w:val="00836131"/>
    <w:rsid w:val="00836133"/>
    <w:rsid w:val="00836240"/>
    <w:rsid w:val="0083624B"/>
    <w:rsid w:val="0083657B"/>
    <w:rsid w:val="008366C5"/>
    <w:rsid w:val="00836B5B"/>
    <w:rsid w:val="00836CC7"/>
    <w:rsid w:val="00836FC2"/>
    <w:rsid w:val="00837034"/>
    <w:rsid w:val="0083768C"/>
    <w:rsid w:val="00837722"/>
    <w:rsid w:val="00837C38"/>
    <w:rsid w:val="00837E01"/>
    <w:rsid w:val="008401C3"/>
    <w:rsid w:val="008403BA"/>
    <w:rsid w:val="008404D7"/>
    <w:rsid w:val="00840634"/>
    <w:rsid w:val="00840A68"/>
    <w:rsid w:val="00840A83"/>
    <w:rsid w:val="00840D35"/>
    <w:rsid w:val="00840D46"/>
    <w:rsid w:val="00840FC6"/>
    <w:rsid w:val="0084142B"/>
    <w:rsid w:val="00841573"/>
    <w:rsid w:val="008419A1"/>
    <w:rsid w:val="00841EB3"/>
    <w:rsid w:val="00842061"/>
    <w:rsid w:val="00842235"/>
    <w:rsid w:val="008424AE"/>
    <w:rsid w:val="008425CD"/>
    <w:rsid w:val="00842DB7"/>
    <w:rsid w:val="00842E03"/>
    <w:rsid w:val="008437B9"/>
    <w:rsid w:val="0084387F"/>
    <w:rsid w:val="00843AFD"/>
    <w:rsid w:val="0084413B"/>
    <w:rsid w:val="00844318"/>
    <w:rsid w:val="008444F8"/>
    <w:rsid w:val="00844750"/>
    <w:rsid w:val="00844F44"/>
    <w:rsid w:val="00845035"/>
    <w:rsid w:val="0084503E"/>
    <w:rsid w:val="0084504C"/>
    <w:rsid w:val="00845768"/>
    <w:rsid w:val="00845E4C"/>
    <w:rsid w:val="00845EB4"/>
    <w:rsid w:val="00845F51"/>
    <w:rsid w:val="00845F6D"/>
    <w:rsid w:val="00846106"/>
    <w:rsid w:val="008462E7"/>
    <w:rsid w:val="00846467"/>
    <w:rsid w:val="00846AFB"/>
    <w:rsid w:val="00847991"/>
    <w:rsid w:val="00847C4E"/>
    <w:rsid w:val="008504B3"/>
    <w:rsid w:val="00850E4A"/>
    <w:rsid w:val="0085126C"/>
    <w:rsid w:val="008512E5"/>
    <w:rsid w:val="0085130C"/>
    <w:rsid w:val="008513CD"/>
    <w:rsid w:val="0085154E"/>
    <w:rsid w:val="00851665"/>
    <w:rsid w:val="00851AB6"/>
    <w:rsid w:val="00851B22"/>
    <w:rsid w:val="0085202C"/>
    <w:rsid w:val="008521C5"/>
    <w:rsid w:val="00852338"/>
    <w:rsid w:val="00852B93"/>
    <w:rsid w:val="00852CF9"/>
    <w:rsid w:val="00852D18"/>
    <w:rsid w:val="00852F3B"/>
    <w:rsid w:val="008535EC"/>
    <w:rsid w:val="00853603"/>
    <w:rsid w:val="00853B2A"/>
    <w:rsid w:val="00853C45"/>
    <w:rsid w:val="00854090"/>
    <w:rsid w:val="008540E5"/>
    <w:rsid w:val="0085413E"/>
    <w:rsid w:val="0085434A"/>
    <w:rsid w:val="00854900"/>
    <w:rsid w:val="00854983"/>
    <w:rsid w:val="00854B60"/>
    <w:rsid w:val="00854D22"/>
    <w:rsid w:val="00855E99"/>
    <w:rsid w:val="00855FA9"/>
    <w:rsid w:val="008561B2"/>
    <w:rsid w:val="008561D4"/>
    <w:rsid w:val="00856301"/>
    <w:rsid w:val="00856562"/>
    <w:rsid w:val="008566E7"/>
    <w:rsid w:val="00856733"/>
    <w:rsid w:val="008569DF"/>
    <w:rsid w:val="00856E21"/>
    <w:rsid w:val="00856E4A"/>
    <w:rsid w:val="00856FF3"/>
    <w:rsid w:val="0085722A"/>
    <w:rsid w:val="00857234"/>
    <w:rsid w:val="008577BE"/>
    <w:rsid w:val="0085786E"/>
    <w:rsid w:val="008579E4"/>
    <w:rsid w:val="00857C34"/>
    <w:rsid w:val="00860033"/>
    <w:rsid w:val="00860315"/>
    <w:rsid w:val="0086037F"/>
    <w:rsid w:val="0086067F"/>
    <w:rsid w:val="008606B1"/>
    <w:rsid w:val="00860DBF"/>
    <w:rsid w:val="00861122"/>
    <w:rsid w:val="008615D2"/>
    <w:rsid w:val="00861641"/>
    <w:rsid w:val="008616E0"/>
    <w:rsid w:val="0086172C"/>
    <w:rsid w:val="00861B41"/>
    <w:rsid w:val="00861D65"/>
    <w:rsid w:val="00861DA1"/>
    <w:rsid w:val="008620A8"/>
    <w:rsid w:val="008620C2"/>
    <w:rsid w:val="008620E8"/>
    <w:rsid w:val="00862173"/>
    <w:rsid w:val="008621F1"/>
    <w:rsid w:val="00862290"/>
    <w:rsid w:val="008626B0"/>
    <w:rsid w:val="0086295B"/>
    <w:rsid w:val="00862988"/>
    <w:rsid w:val="00863479"/>
    <w:rsid w:val="00863AA0"/>
    <w:rsid w:val="00863FEF"/>
    <w:rsid w:val="00864A9F"/>
    <w:rsid w:val="008650AB"/>
    <w:rsid w:val="00865452"/>
    <w:rsid w:val="00865696"/>
    <w:rsid w:val="00865D1F"/>
    <w:rsid w:val="00865D4C"/>
    <w:rsid w:val="00865DE1"/>
    <w:rsid w:val="00866453"/>
    <w:rsid w:val="00866781"/>
    <w:rsid w:val="008676EE"/>
    <w:rsid w:val="00867730"/>
    <w:rsid w:val="00867F66"/>
    <w:rsid w:val="00870018"/>
    <w:rsid w:val="008700CB"/>
    <w:rsid w:val="00870793"/>
    <w:rsid w:val="0087089F"/>
    <w:rsid w:val="00870A1C"/>
    <w:rsid w:val="00870AD0"/>
    <w:rsid w:val="00870E13"/>
    <w:rsid w:val="00871029"/>
    <w:rsid w:val="00871096"/>
    <w:rsid w:val="008710EF"/>
    <w:rsid w:val="00871171"/>
    <w:rsid w:val="008712B8"/>
    <w:rsid w:val="00871A99"/>
    <w:rsid w:val="00871CDF"/>
    <w:rsid w:val="00871D14"/>
    <w:rsid w:val="0087229F"/>
    <w:rsid w:val="008722B0"/>
    <w:rsid w:val="0087250F"/>
    <w:rsid w:val="0087278C"/>
    <w:rsid w:val="008734E7"/>
    <w:rsid w:val="00873BF0"/>
    <w:rsid w:val="0087408D"/>
    <w:rsid w:val="00874446"/>
    <w:rsid w:val="00874BE4"/>
    <w:rsid w:val="00874D5F"/>
    <w:rsid w:val="00874E33"/>
    <w:rsid w:val="00874FAC"/>
    <w:rsid w:val="0087504C"/>
    <w:rsid w:val="008752AE"/>
    <w:rsid w:val="00875845"/>
    <w:rsid w:val="00875905"/>
    <w:rsid w:val="008759CC"/>
    <w:rsid w:val="00875E7F"/>
    <w:rsid w:val="00875EE5"/>
    <w:rsid w:val="00875F79"/>
    <w:rsid w:val="00875FBD"/>
    <w:rsid w:val="008762F7"/>
    <w:rsid w:val="00876434"/>
    <w:rsid w:val="0087693B"/>
    <w:rsid w:val="00876AC7"/>
    <w:rsid w:val="00876B50"/>
    <w:rsid w:val="00876E56"/>
    <w:rsid w:val="0087721D"/>
    <w:rsid w:val="0087746C"/>
    <w:rsid w:val="00877C57"/>
    <w:rsid w:val="00877E1A"/>
    <w:rsid w:val="00877FA3"/>
    <w:rsid w:val="0088011E"/>
    <w:rsid w:val="008804C9"/>
    <w:rsid w:val="0088052B"/>
    <w:rsid w:val="00880B3D"/>
    <w:rsid w:val="00880D84"/>
    <w:rsid w:val="00880E9E"/>
    <w:rsid w:val="008810DF"/>
    <w:rsid w:val="008810FA"/>
    <w:rsid w:val="00881842"/>
    <w:rsid w:val="00881F28"/>
    <w:rsid w:val="00881F60"/>
    <w:rsid w:val="0088261A"/>
    <w:rsid w:val="00882BB1"/>
    <w:rsid w:val="00882CFD"/>
    <w:rsid w:val="00883004"/>
    <w:rsid w:val="00883D18"/>
    <w:rsid w:val="00883ED6"/>
    <w:rsid w:val="00883F8F"/>
    <w:rsid w:val="00884255"/>
    <w:rsid w:val="0088425B"/>
    <w:rsid w:val="00884634"/>
    <w:rsid w:val="00884A4F"/>
    <w:rsid w:val="00884A6F"/>
    <w:rsid w:val="00884AC1"/>
    <w:rsid w:val="0088517E"/>
    <w:rsid w:val="0088579F"/>
    <w:rsid w:val="0088599D"/>
    <w:rsid w:val="00885D5D"/>
    <w:rsid w:val="00885F46"/>
    <w:rsid w:val="00886012"/>
    <w:rsid w:val="00886116"/>
    <w:rsid w:val="00886118"/>
    <w:rsid w:val="0088649C"/>
    <w:rsid w:val="0088651F"/>
    <w:rsid w:val="00886CB3"/>
    <w:rsid w:val="0088758A"/>
    <w:rsid w:val="00887771"/>
    <w:rsid w:val="00887A26"/>
    <w:rsid w:val="0089035C"/>
    <w:rsid w:val="008907B2"/>
    <w:rsid w:val="00890B03"/>
    <w:rsid w:val="00890BCD"/>
    <w:rsid w:val="00890F04"/>
    <w:rsid w:val="00890F2B"/>
    <w:rsid w:val="008911A2"/>
    <w:rsid w:val="008916B4"/>
    <w:rsid w:val="00891838"/>
    <w:rsid w:val="00891F63"/>
    <w:rsid w:val="00892126"/>
    <w:rsid w:val="008922DC"/>
    <w:rsid w:val="008922DF"/>
    <w:rsid w:val="00892F48"/>
    <w:rsid w:val="00892F5D"/>
    <w:rsid w:val="00893024"/>
    <w:rsid w:val="00893158"/>
    <w:rsid w:val="00893AC0"/>
    <w:rsid w:val="00893AE2"/>
    <w:rsid w:val="00893B3B"/>
    <w:rsid w:val="00893E96"/>
    <w:rsid w:val="00894304"/>
    <w:rsid w:val="00894310"/>
    <w:rsid w:val="0089459B"/>
    <w:rsid w:val="00894873"/>
    <w:rsid w:val="00895243"/>
    <w:rsid w:val="0089544E"/>
    <w:rsid w:val="00895484"/>
    <w:rsid w:val="008955A2"/>
    <w:rsid w:val="0089563D"/>
    <w:rsid w:val="00895A0C"/>
    <w:rsid w:val="008965AD"/>
    <w:rsid w:val="0089689B"/>
    <w:rsid w:val="00896A6F"/>
    <w:rsid w:val="00896D10"/>
    <w:rsid w:val="00896DF5"/>
    <w:rsid w:val="00896FEA"/>
    <w:rsid w:val="0089708B"/>
    <w:rsid w:val="00897190"/>
    <w:rsid w:val="0089724B"/>
    <w:rsid w:val="008976EB"/>
    <w:rsid w:val="0089787C"/>
    <w:rsid w:val="00897890"/>
    <w:rsid w:val="00897999"/>
    <w:rsid w:val="00897F4A"/>
    <w:rsid w:val="00897FF7"/>
    <w:rsid w:val="008A0173"/>
    <w:rsid w:val="008A0339"/>
    <w:rsid w:val="008A03A0"/>
    <w:rsid w:val="008A0473"/>
    <w:rsid w:val="008A04C7"/>
    <w:rsid w:val="008A111D"/>
    <w:rsid w:val="008A1597"/>
    <w:rsid w:val="008A197B"/>
    <w:rsid w:val="008A1C65"/>
    <w:rsid w:val="008A1C6C"/>
    <w:rsid w:val="008A1EA1"/>
    <w:rsid w:val="008A23A6"/>
    <w:rsid w:val="008A24BD"/>
    <w:rsid w:val="008A2AAE"/>
    <w:rsid w:val="008A2D2E"/>
    <w:rsid w:val="008A2F26"/>
    <w:rsid w:val="008A2F9B"/>
    <w:rsid w:val="008A3390"/>
    <w:rsid w:val="008A36ED"/>
    <w:rsid w:val="008A3898"/>
    <w:rsid w:val="008A4120"/>
    <w:rsid w:val="008A42D8"/>
    <w:rsid w:val="008A457F"/>
    <w:rsid w:val="008A4856"/>
    <w:rsid w:val="008A53C3"/>
    <w:rsid w:val="008A5622"/>
    <w:rsid w:val="008A57DD"/>
    <w:rsid w:val="008A59E9"/>
    <w:rsid w:val="008A5FAE"/>
    <w:rsid w:val="008A631F"/>
    <w:rsid w:val="008A668F"/>
    <w:rsid w:val="008A6A20"/>
    <w:rsid w:val="008A6F16"/>
    <w:rsid w:val="008A71D4"/>
    <w:rsid w:val="008A7261"/>
    <w:rsid w:val="008A72A4"/>
    <w:rsid w:val="008A758D"/>
    <w:rsid w:val="008A75C5"/>
    <w:rsid w:val="008A7669"/>
    <w:rsid w:val="008A7819"/>
    <w:rsid w:val="008A7BEA"/>
    <w:rsid w:val="008A7C09"/>
    <w:rsid w:val="008B01A2"/>
    <w:rsid w:val="008B097E"/>
    <w:rsid w:val="008B0B23"/>
    <w:rsid w:val="008B0C49"/>
    <w:rsid w:val="008B0CD0"/>
    <w:rsid w:val="008B0FE8"/>
    <w:rsid w:val="008B130E"/>
    <w:rsid w:val="008B1651"/>
    <w:rsid w:val="008B168C"/>
    <w:rsid w:val="008B175A"/>
    <w:rsid w:val="008B1EFF"/>
    <w:rsid w:val="008B20F1"/>
    <w:rsid w:val="008B21F5"/>
    <w:rsid w:val="008B269F"/>
    <w:rsid w:val="008B2A2E"/>
    <w:rsid w:val="008B2D1D"/>
    <w:rsid w:val="008B2DB1"/>
    <w:rsid w:val="008B2DEB"/>
    <w:rsid w:val="008B3294"/>
    <w:rsid w:val="008B35ED"/>
    <w:rsid w:val="008B41AC"/>
    <w:rsid w:val="008B41EF"/>
    <w:rsid w:val="008B4230"/>
    <w:rsid w:val="008B447F"/>
    <w:rsid w:val="008B44B4"/>
    <w:rsid w:val="008B4B0D"/>
    <w:rsid w:val="008B4B33"/>
    <w:rsid w:val="008B520F"/>
    <w:rsid w:val="008B54CA"/>
    <w:rsid w:val="008B5577"/>
    <w:rsid w:val="008B59A7"/>
    <w:rsid w:val="008B5BC2"/>
    <w:rsid w:val="008B5F91"/>
    <w:rsid w:val="008B60E9"/>
    <w:rsid w:val="008B60ED"/>
    <w:rsid w:val="008B63DD"/>
    <w:rsid w:val="008B6E5C"/>
    <w:rsid w:val="008B7096"/>
    <w:rsid w:val="008B7126"/>
    <w:rsid w:val="008B766A"/>
    <w:rsid w:val="008B7A0E"/>
    <w:rsid w:val="008C13C3"/>
    <w:rsid w:val="008C1BC9"/>
    <w:rsid w:val="008C1C0B"/>
    <w:rsid w:val="008C1FE8"/>
    <w:rsid w:val="008C2300"/>
    <w:rsid w:val="008C2426"/>
    <w:rsid w:val="008C2453"/>
    <w:rsid w:val="008C2461"/>
    <w:rsid w:val="008C2653"/>
    <w:rsid w:val="008C26B4"/>
    <w:rsid w:val="008C28BA"/>
    <w:rsid w:val="008C290B"/>
    <w:rsid w:val="008C2BA6"/>
    <w:rsid w:val="008C31D1"/>
    <w:rsid w:val="008C3240"/>
    <w:rsid w:val="008C33D2"/>
    <w:rsid w:val="008C3664"/>
    <w:rsid w:val="008C36FD"/>
    <w:rsid w:val="008C39DE"/>
    <w:rsid w:val="008C3ACC"/>
    <w:rsid w:val="008C3B45"/>
    <w:rsid w:val="008C4188"/>
    <w:rsid w:val="008C4B47"/>
    <w:rsid w:val="008C50DB"/>
    <w:rsid w:val="008C51AC"/>
    <w:rsid w:val="008C521B"/>
    <w:rsid w:val="008C52B6"/>
    <w:rsid w:val="008C55F4"/>
    <w:rsid w:val="008C560E"/>
    <w:rsid w:val="008C56B6"/>
    <w:rsid w:val="008C5719"/>
    <w:rsid w:val="008C59D5"/>
    <w:rsid w:val="008C5B10"/>
    <w:rsid w:val="008C5E64"/>
    <w:rsid w:val="008C632F"/>
    <w:rsid w:val="008C64C8"/>
    <w:rsid w:val="008C64CA"/>
    <w:rsid w:val="008C6576"/>
    <w:rsid w:val="008C6C7A"/>
    <w:rsid w:val="008C6CE1"/>
    <w:rsid w:val="008C6F4F"/>
    <w:rsid w:val="008C730B"/>
    <w:rsid w:val="008C74CC"/>
    <w:rsid w:val="008C75AF"/>
    <w:rsid w:val="008C7F77"/>
    <w:rsid w:val="008D02CB"/>
    <w:rsid w:val="008D02DE"/>
    <w:rsid w:val="008D0459"/>
    <w:rsid w:val="008D0522"/>
    <w:rsid w:val="008D0586"/>
    <w:rsid w:val="008D05D2"/>
    <w:rsid w:val="008D0E89"/>
    <w:rsid w:val="008D13DC"/>
    <w:rsid w:val="008D149D"/>
    <w:rsid w:val="008D15AF"/>
    <w:rsid w:val="008D16E3"/>
    <w:rsid w:val="008D17F1"/>
    <w:rsid w:val="008D1CB4"/>
    <w:rsid w:val="008D1E23"/>
    <w:rsid w:val="008D21B8"/>
    <w:rsid w:val="008D2461"/>
    <w:rsid w:val="008D2CB2"/>
    <w:rsid w:val="008D2F13"/>
    <w:rsid w:val="008D30E5"/>
    <w:rsid w:val="008D3208"/>
    <w:rsid w:val="008D3DE7"/>
    <w:rsid w:val="008D3F21"/>
    <w:rsid w:val="008D4277"/>
    <w:rsid w:val="008D4423"/>
    <w:rsid w:val="008D453F"/>
    <w:rsid w:val="008D46DD"/>
    <w:rsid w:val="008D47A1"/>
    <w:rsid w:val="008D47B6"/>
    <w:rsid w:val="008D4894"/>
    <w:rsid w:val="008D508F"/>
    <w:rsid w:val="008D52E7"/>
    <w:rsid w:val="008D538D"/>
    <w:rsid w:val="008D5497"/>
    <w:rsid w:val="008D5861"/>
    <w:rsid w:val="008D592F"/>
    <w:rsid w:val="008D5FB9"/>
    <w:rsid w:val="008D5FCD"/>
    <w:rsid w:val="008D63A7"/>
    <w:rsid w:val="008D6733"/>
    <w:rsid w:val="008D6F54"/>
    <w:rsid w:val="008D6F90"/>
    <w:rsid w:val="008D72A4"/>
    <w:rsid w:val="008D72DE"/>
    <w:rsid w:val="008D7378"/>
    <w:rsid w:val="008D7449"/>
    <w:rsid w:val="008D7554"/>
    <w:rsid w:val="008D7615"/>
    <w:rsid w:val="008D76A0"/>
    <w:rsid w:val="008D78C3"/>
    <w:rsid w:val="008D78F6"/>
    <w:rsid w:val="008D7993"/>
    <w:rsid w:val="008D79BD"/>
    <w:rsid w:val="008D7CFD"/>
    <w:rsid w:val="008D7D1C"/>
    <w:rsid w:val="008D7DEB"/>
    <w:rsid w:val="008E036A"/>
    <w:rsid w:val="008E037E"/>
    <w:rsid w:val="008E04B5"/>
    <w:rsid w:val="008E056A"/>
    <w:rsid w:val="008E0CDD"/>
    <w:rsid w:val="008E0E15"/>
    <w:rsid w:val="008E0E1D"/>
    <w:rsid w:val="008E0E89"/>
    <w:rsid w:val="008E0E8C"/>
    <w:rsid w:val="008E1217"/>
    <w:rsid w:val="008E16F9"/>
    <w:rsid w:val="008E18A3"/>
    <w:rsid w:val="008E1F6A"/>
    <w:rsid w:val="008E1FDF"/>
    <w:rsid w:val="008E2051"/>
    <w:rsid w:val="008E20EC"/>
    <w:rsid w:val="008E2562"/>
    <w:rsid w:val="008E290D"/>
    <w:rsid w:val="008E2911"/>
    <w:rsid w:val="008E2B47"/>
    <w:rsid w:val="008E2C59"/>
    <w:rsid w:val="008E3108"/>
    <w:rsid w:val="008E329C"/>
    <w:rsid w:val="008E35C0"/>
    <w:rsid w:val="008E378A"/>
    <w:rsid w:val="008E388C"/>
    <w:rsid w:val="008E3BEA"/>
    <w:rsid w:val="008E3F52"/>
    <w:rsid w:val="008E412D"/>
    <w:rsid w:val="008E427C"/>
    <w:rsid w:val="008E451A"/>
    <w:rsid w:val="008E4589"/>
    <w:rsid w:val="008E4820"/>
    <w:rsid w:val="008E4D72"/>
    <w:rsid w:val="008E51C3"/>
    <w:rsid w:val="008E5B5F"/>
    <w:rsid w:val="008E5D5A"/>
    <w:rsid w:val="008E5D7A"/>
    <w:rsid w:val="008E5E0A"/>
    <w:rsid w:val="008E6333"/>
    <w:rsid w:val="008E6476"/>
    <w:rsid w:val="008E6788"/>
    <w:rsid w:val="008E6B9F"/>
    <w:rsid w:val="008E77AF"/>
    <w:rsid w:val="008E7DB3"/>
    <w:rsid w:val="008F01AB"/>
    <w:rsid w:val="008F0460"/>
    <w:rsid w:val="008F0C10"/>
    <w:rsid w:val="008F0D27"/>
    <w:rsid w:val="008F0DD2"/>
    <w:rsid w:val="008F1CF8"/>
    <w:rsid w:val="008F208F"/>
    <w:rsid w:val="008F2201"/>
    <w:rsid w:val="008F2595"/>
    <w:rsid w:val="008F2B4B"/>
    <w:rsid w:val="008F33DB"/>
    <w:rsid w:val="008F3D2D"/>
    <w:rsid w:val="008F3D7C"/>
    <w:rsid w:val="008F3DC9"/>
    <w:rsid w:val="008F4107"/>
    <w:rsid w:val="008F4240"/>
    <w:rsid w:val="008F473A"/>
    <w:rsid w:val="008F48AD"/>
    <w:rsid w:val="008F4BFE"/>
    <w:rsid w:val="008F4C2D"/>
    <w:rsid w:val="008F4E3F"/>
    <w:rsid w:val="008F4EC1"/>
    <w:rsid w:val="008F516A"/>
    <w:rsid w:val="008F516E"/>
    <w:rsid w:val="008F5184"/>
    <w:rsid w:val="008F52F0"/>
    <w:rsid w:val="008F595E"/>
    <w:rsid w:val="008F5EB3"/>
    <w:rsid w:val="008F5EE9"/>
    <w:rsid w:val="008F6188"/>
    <w:rsid w:val="008F61EB"/>
    <w:rsid w:val="008F6649"/>
    <w:rsid w:val="008F6CD1"/>
    <w:rsid w:val="008F783E"/>
    <w:rsid w:val="008F7B94"/>
    <w:rsid w:val="008F7BD6"/>
    <w:rsid w:val="008F7CEF"/>
    <w:rsid w:val="0090009E"/>
    <w:rsid w:val="009000FD"/>
    <w:rsid w:val="009001AE"/>
    <w:rsid w:val="00900688"/>
    <w:rsid w:val="009007EA"/>
    <w:rsid w:val="00900A0A"/>
    <w:rsid w:val="00900DDE"/>
    <w:rsid w:val="00900DF1"/>
    <w:rsid w:val="009010AF"/>
    <w:rsid w:val="00901425"/>
    <w:rsid w:val="00901845"/>
    <w:rsid w:val="0090194F"/>
    <w:rsid w:val="00901C3B"/>
    <w:rsid w:val="009021DE"/>
    <w:rsid w:val="009022BC"/>
    <w:rsid w:val="0090255A"/>
    <w:rsid w:val="00902734"/>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E0B"/>
    <w:rsid w:val="009058DE"/>
    <w:rsid w:val="00905A06"/>
    <w:rsid w:val="00906100"/>
    <w:rsid w:val="0090633F"/>
    <w:rsid w:val="00906477"/>
    <w:rsid w:val="009067B8"/>
    <w:rsid w:val="00906A40"/>
    <w:rsid w:val="00906C4B"/>
    <w:rsid w:val="00906EED"/>
    <w:rsid w:val="00907071"/>
    <w:rsid w:val="0090715C"/>
    <w:rsid w:val="00907549"/>
    <w:rsid w:val="009075C0"/>
    <w:rsid w:val="0091001E"/>
    <w:rsid w:val="00910334"/>
    <w:rsid w:val="00910515"/>
    <w:rsid w:val="009108A7"/>
    <w:rsid w:val="00910A5C"/>
    <w:rsid w:val="00910ED6"/>
    <w:rsid w:val="0091113D"/>
    <w:rsid w:val="009113C6"/>
    <w:rsid w:val="0091147F"/>
    <w:rsid w:val="009119B3"/>
    <w:rsid w:val="00911D39"/>
    <w:rsid w:val="00911E07"/>
    <w:rsid w:val="00911E1A"/>
    <w:rsid w:val="00912104"/>
    <w:rsid w:val="009123B9"/>
    <w:rsid w:val="0091271A"/>
    <w:rsid w:val="00912734"/>
    <w:rsid w:val="009132D1"/>
    <w:rsid w:val="00913F4C"/>
    <w:rsid w:val="0091404B"/>
    <w:rsid w:val="0091423A"/>
    <w:rsid w:val="00914A5D"/>
    <w:rsid w:val="00914A6C"/>
    <w:rsid w:val="00914D97"/>
    <w:rsid w:val="00914F86"/>
    <w:rsid w:val="00915032"/>
    <w:rsid w:val="00915280"/>
    <w:rsid w:val="0091537E"/>
    <w:rsid w:val="0091545A"/>
    <w:rsid w:val="009154BD"/>
    <w:rsid w:val="0091581A"/>
    <w:rsid w:val="00915EE2"/>
    <w:rsid w:val="00915F28"/>
    <w:rsid w:val="0091610F"/>
    <w:rsid w:val="009161BA"/>
    <w:rsid w:val="00916827"/>
    <w:rsid w:val="00916B43"/>
    <w:rsid w:val="009172E4"/>
    <w:rsid w:val="009202FE"/>
    <w:rsid w:val="009207C4"/>
    <w:rsid w:val="00920AFA"/>
    <w:rsid w:val="00920DC4"/>
    <w:rsid w:val="00920F7A"/>
    <w:rsid w:val="00920FE4"/>
    <w:rsid w:val="00921140"/>
    <w:rsid w:val="009216BF"/>
    <w:rsid w:val="009218D2"/>
    <w:rsid w:val="00921A74"/>
    <w:rsid w:val="00921C9F"/>
    <w:rsid w:val="00921ED5"/>
    <w:rsid w:val="00921FA1"/>
    <w:rsid w:val="00922013"/>
    <w:rsid w:val="009223D4"/>
    <w:rsid w:val="009225B6"/>
    <w:rsid w:val="0092286C"/>
    <w:rsid w:val="00923151"/>
    <w:rsid w:val="00923ABA"/>
    <w:rsid w:val="00924108"/>
    <w:rsid w:val="0092434B"/>
    <w:rsid w:val="009247D8"/>
    <w:rsid w:val="009248EA"/>
    <w:rsid w:val="0092498F"/>
    <w:rsid w:val="00924A82"/>
    <w:rsid w:val="00924EA8"/>
    <w:rsid w:val="00924F5D"/>
    <w:rsid w:val="0092507E"/>
    <w:rsid w:val="009250AD"/>
    <w:rsid w:val="0092573D"/>
    <w:rsid w:val="00925836"/>
    <w:rsid w:val="0092590B"/>
    <w:rsid w:val="00925C10"/>
    <w:rsid w:val="00925DD1"/>
    <w:rsid w:val="0092603E"/>
    <w:rsid w:val="009260EC"/>
    <w:rsid w:val="00926264"/>
    <w:rsid w:val="00926595"/>
    <w:rsid w:val="0092698B"/>
    <w:rsid w:val="009269EB"/>
    <w:rsid w:val="00927211"/>
    <w:rsid w:val="0092746B"/>
    <w:rsid w:val="00927670"/>
    <w:rsid w:val="00927752"/>
    <w:rsid w:val="00927E4D"/>
    <w:rsid w:val="00930305"/>
    <w:rsid w:val="0093063D"/>
    <w:rsid w:val="0093135E"/>
    <w:rsid w:val="00931724"/>
    <w:rsid w:val="0093195D"/>
    <w:rsid w:val="00931CF8"/>
    <w:rsid w:val="00931F17"/>
    <w:rsid w:val="00932109"/>
    <w:rsid w:val="009321E2"/>
    <w:rsid w:val="009322AC"/>
    <w:rsid w:val="009324B1"/>
    <w:rsid w:val="00932591"/>
    <w:rsid w:val="009327B5"/>
    <w:rsid w:val="00932831"/>
    <w:rsid w:val="00932907"/>
    <w:rsid w:val="00932A16"/>
    <w:rsid w:val="00932A20"/>
    <w:rsid w:val="00932AD9"/>
    <w:rsid w:val="00933078"/>
    <w:rsid w:val="0093311E"/>
    <w:rsid w:val="009334E9"/>
    <w:rsid w:val="00933502"/>
    <w:rsid w:val="00933BB2"/>
    <w:rsid w:val="00933C45"/>
    <w:rsid w:val="00933D52"/>
    <w:rsid w:val="00933D61"/>
    <w:rsid w:val="00933DE4"/>
    <w:rsid w:val="0093427D"/>
    <w:rsid w:val="00934555"/>
    <w:rsid w:val="0093457F"/>
    <w:rsid w:val="00934958"/>
    <w:rsid w:val="00934AC7"/>
    <w:rsid w:val="00934E99"/>
    <w:rsid w:val="00934EA0"/>
    <w:rsid w:val="009350F7"/>
    <w:rsid w:val="009355F0"/>
    <w:rsid w:val="00935B52"/>
    <w:rsid w:val="00935F6F"/>
    <w:rsid w:val="009360C1"/>
    <w:rsid w:val="009366D3"/>
    <w:rsid w:val="009366EC"/>
    <w:rsid w:val="00936746"/>
    <w:rsid w:val="00936951"/>
    <w:rsid w:val="00936A90"/>
    <w:rsid w:val="009370A6"/>
    <w:rsid w:val="00937AC7"/>
    <w:rsid w:val="00937D15"/>
    <w:rsid w:val="009400FE"/>
    <w:rsid w:val="009401A0"/>
    <w:rsid w:val="009406F4"/>
    <w:rsid w:val="00940A5D"/>
    <w:rsid w:val="00940ACA"/>
    <w:rsid w:val="00940BCB"/>
    <w:rsid w:val="00940D85"/>
    <w:rsid w:val="00940DF4"/>
    <w:rsid w:val="00940F59"/>
    <w:rsid w:val="00940FB5"/>
    <w:rsid w:val="0094148B"/>
    <w:rsid w:val="0094173F"/>
    <w:rsid w:val="00941A1C"/>
    <w:rsid w:val="00941B97"/>
    <w:rsid w:val="00942397"/>
    <w:rsid w:val="00942772"/>
    <w:rsid w:val="00942BB8"/>
    <w:rsid w:val="00943256"/>
    <w:rsid w:val="0094335F"/>
    <w:rsid w:val="009437D9"/>
    <w:rsid w:val="009439A6"/>
    <w:rsid w:val="00943B2B"/>
    <w:rsid w:val="00943BD7"/>
    <w:rsid w:val="00943D09"/>
    <w:rsid w:val="00944202"/>
    <w:rsid w:val="00944335"/>
    <w:rsid w:val="00944583"/>
    <w:rsid w:val="00944710"/>
    <w:rsid w:val="00944AF4"/>
    <w:rsid w:val="00944B89"/>
    <w:rsid w:val="00944D0F"/>
    <w:rsid w:val="00944D54"/>
    <w:rsid w:val="00944EC2"/>
    <w:rsid w:val="009451AB"/>
    <w:rsid w:val="00945AAD"/>
    <w:rsid w:val="00945D64"/>
    <w:rsid w:val="00945E49"/>
    <w:rsid w:val="00945FD3"/>
    <w:rsid w:val="009462D8"/>
    <w:rsid w:val="00946388"/>
    <w:rsid w:val="0094666C"/>
    <w:rsid w:val="00946913"/>
    <w:rsid w:val="00946CAB"/>
    <w:rsid w:val="00947238"/>
    <w:rsid w:val="00947711"/>
    <w:rsid w:val="009504EC"/>
    <w:rsid w:val="009509D7"/>
    <w:rsid w:val="00950B09"/>
    <w:rsid w:val="00950DD1"/>
    <w:rsid w:val="00951417"/>
    <w:rsid w:val="0095154C"/>
    <w:rsid w:val="009517A9"/>
    <w:rsid w:val="009518BD"/>
    <w:rsid w:val="00951995"/>
    <w:rsid w:val="00951C7E"/>
    <w:rsid w:val="00951CF6"/>
    <w:rsid w:val="0095225E"/>
    <w:rsid w:val="00952752"/>
    <w:rsid w:val="009527E4"/>
    <w:rsid w:val="00952ACA"/>
    <w:rsid w:val="00953288"/>
    <w:rsid w:val="009537A7"/>
    <w:rsid w:val="00953B1F"/>
    <w:rsid w:val="00953C85"/>
    <w:rsid w:val="00953EBE"/>
    <w:rsid w:val="009543E1"/>
    <w:rsid w:val="009544E0"/>
    <w:rsid w:val="00954695"/>
    <w:rsid w:val="009548C3"/>
    <w:rsid w:val="0095506D"/>
    <w:rsid w:val="009550F9"/>
    <w:rsid w:val="009555E2"/>
    <w:rsid w:val="009557DF"/>
    <w:rsid w:val="00955A2E"/>
    <w:rsid w:val="00955AAB"/>
    <w:rsid w:val="00956101"/>
    <w:rsid w:val="00956127"/>
    <w:rsid w:val="00956A2E"/>
    <w:rsid w:val="00956BFD"/>
    <w:rsid w:val="00957060"/>
    <w:rsid w:val="00957487"/>
    <w:rsid w:val="0095762E"/>
    <w:rsid w:val="0095799C"/>
    <w:rsid w:val="00957D9C"/>
    <w:rsid w:val="00957FCA"/>
    <w:rsid w:val="009603AB"/>
    <w:rsid w:val="0096042B"/>
    <w:rsid w:val="00960534"/>
    <w:rsid w:val="009607AF"/>
    <w:rsid w:val="00960A88"/>
    <w:rsid w:val="00960B29"/>
    <w:rsid w:val="00960C68"/>
    <w:rsid w:val="00960CB6"/>
    <w:rsid w:val="00960D27"/>
    <w:rsid w:val="00961016"/>
    <w:rsid w:val="00961023"/>
    <w:rsid w:val="009612F1"/>
    <w:rsid w:val="009613DF"/>
    <w:rsid w:val="00961591"/>
    <w:rsid w:val="0096169D"/>
    <w:rsid w:val="009616FA"/>
    <w:rsid w:val="00961A6C"/>
    <w:rsid w:val="00961E6D"/>
    <w:rsid w:val="00961F21"/>
    <w:rsid w:val="009621FF"/>
    <w:rsid w:val="00962269"/>
    <w:rsid w:val="009624EF"/>
    <w:rsid w:val="0096292B"/>
    <w:rsid w:val="00962AA6"/>
    <w:rsid w:val="0096336E"/>
    <w:rsid w:val="00963740"/>
    <w:rsid w:val="0096392B"/>
    <w:rsid w:val="0096397B"/>
    <w:rsid w:val="009640C7"/>
    <w:rsid w:val="00964B17"/>
    <w:rsid w:val="00964E3C"/>
    <w:rsid w:val="00964E69"/>
    <w:rsid w:val="00964EA5"/>
    <w:rsid w:val="0096504D"/>
    <w:rsid w:val="009654F0"/>
    <w:rsid w:val="009659EA"/>
    <w:rsid w:val="00965A1D"/>
    <w:rsid w:val="00966049"/>
    <w:rsid w:val="009662CB"/>
    <w:rsid w:val="0096691D"/>
    <w:rsid w:val="00966C5B"/>
    <w:rsid w:val="00966EC4"/>
    <w:rsid w:val="009672A9"/>
    <w:rsid w:val="0096766C"/>
    <w:rsid w:val="00967851"/>
    <w:rsid w:val="009679AA"/>
    <w:rsid w:val="00967D2D"/>
    <w:rsid w:val="00967EBF"/>
    <w:rsid w:val="00967F74"/>
    <w:rsid w:val="00970062"/>
    <w:rsid w:val="0097020F"/>
    <w:rsid w:val="009705C2"/>
    <w:rsid w:val="00970E56"/>
    <w:rsid w:val="00970F7A"/>
    <w:rsid w:val="00970FE3"/>
    <w:rsid w:val="009710D6"/>
    <w:rsid w:val="00971190"/>
    <w:rsid w:val="0097123C"/>
    <w:rsid w:val="00971EC5"/>
    <w:rsid w:val="00971F6B"/>
    <w:rsid w:val="00971FCC"/>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D6B"/>
    <w:rsid w:val="00974EBD"/>
    <w:rsid w:val="009751BA"/>
    <w:rsid w:val="009754D5"/>
    <w:rsid w:val="00975502"/>
    <w:rsid w:val="00975859"/>
    <w:rsid w:val="009758AF"/>
    <w:rsid w:val="00975A60"/>
    <w:rsid w:val="00975FAD"/>
    <w:rsid w:val="009763B4"/>
    <w:rsid w:val="00976499"/>
    <w:rsid w:val="00976810"/>
    <w:rsid w:val="00976F1F"/>
    <w:rsid w:val="009772D4"/>
    <w:rsid w:val="00977356"/>
    <w:rsid w:val="009775C2"/>
    <w:rsid w:val="00977852"/>
    <w:rsid w:val="009778AB"/>
    <w:rsid w:val="00980403"/>
    <w:rsid w:val="009804CB"/>
    <w:rsid w:val="00980630"/>
    <w:rsid w:val="00980712"/>
    <w:rsid w:val="0098075B"/>
    <w:rsid w:val="009809DD"/>
    <w:rsid w:val="00980F14"/>
    <w:rsid w:val="0098102E"/>
    <w:rsid w:val="00981128"/>
    <w:rsid w:val="0098172B"/>
    <w:rsid w:val="009817F9"/>
    <w:rsid w:val="0098183B"/>
    <w:rsid w:val="009819A3"/>
    <w:rsid w:val="00981CF8"/>
    <w:rsid w:val="00981D49"/>
    <w:rsid w:val="00981EFB"/>
    <w:rsid w:val="009822AF"/>
    <w:rsid w:val="009823A3"/>
    <w:rsid w:val="0098289E"/>
    <w:rsid w:val="00982AB4"/>
    <w:rsid w:val="00982B3A"/>
    <w:rsid w:val="00982C69"/>
    <w:rsid w:val="00982E67"/>
    <w:rsid w:val="00983061"/>
    <w:rsid w:val="00983223"/>
    <w:rsid w:val="009838CE"/>
    <w:rsid w:val="00983C41"/>
    <w:rsid w:val="00984206"/>
    <w:rsid w:val="0098511E"/>
    <w:rsid w:val="009852B3"/>
    <w:rsid w:val="0098541D"/>
    <w:rsid w:val="0098578C"/>
    <w:rsid w:val="00985AE3"/>
    <w:rsid w:val="00985CA4"/>
    <w:rsid w:val="00986259"/>
    <w:rsid w:val="00986956"/>
    <w:rsid w:val="009876A0"/>
    <w:rsid w:val="00987818"/>
    <w:rsid w:val="009879B5"/>
    <w:rsid w:val="009879F4"/>
    <w:rsid w:val="00987FE4"/>
    <w:rsid w:val="009905F4"/>
    <w:rsid w:val="009908F2"/>
    <w:rsid w:val="009917DB"/>
    <w:rsid w:val="009917F3"/>
    <w:rsid w:val="00991F39"/>
    <w:rsid w:val="00992624"/>
    <w:rsid w:val="00992688"/>
    <w:rsid w:val="009926B8"/>
    <w:rsid w:val="009926B9"/>
    <w:rsid w:val="009927C4"/>
    <w:rsid w:val="00992A3F"/>
    <w:rsid w:val="00992A91"/>
    <w:rsid w:val="009930C0"/>
    <w:rsid w:val="009931FD"/>
    <w:rsid w:val="0099324C"/>
    <w:rsid w:val="009932E1"/>
    <w:rsid w:val="00993627"/>
    <w:rsid w:val="00993658"/>
    <w:rsid w:val="0099367D"/>
    <w:rsid w:val="009936F0"/>
    <w:rsid w:val="00993DA5"/>
    <w:rsid w:val="00994322"/>
    <w:rsid w:val="00995360"/>
    <w:rsid w:val="009954AD"/>
    <w:rsid w:val="009954FB"/>
    <w:rsid w:val="00996293"/>
    <w:rsid w:val="00996546"/>
    <w:rsid w:val="009965D4"/>
    <w:rsid w:val="00996645"/>
    <w:rsid w:val="009969BB"/>
    <w:rsid w:val="00996A8B"/>
    <w:rsid w:val="00996CD1"/>
    <w:rsid w:val="00996CD4"/>
    <w:rsid w:val="0099713E"/>
    <w:rsid w:val="0099731A"/>
    <w:rsid w:val="009979D6"/>
    <w:rsid w:val="00997B54"/>
    <w:rsid w:val="00997CA3"/>
    <w:rsid w:val="009A0212"/>
    <w:rsid w:val="009A031F"/>
    <w:rsid w:val="009A041C"/>
    <w:rsid w:val="009A10D9"/>
    <w:rsid w:val="009A1723"/>
    <w:rsid w:val="009A175B"/>
    <w:rsid w:val="009A1DE5"/>
    <w:rsid w:val="009A1E77"/>
    <w:rsid w:val="009A20F1"/>
    <w:rsid w:val="009A2180"/>
    <w:rsid w:val="009A2366"/>
    <w:rsid w:val="009A238B"/>
    <w:rsid w:val="009A246A"/>
    <w:rsid w:val="009A2816"/>
    <w:rsid w:val="009A2980"/>
    <w:rsid w:val="009A2BDF"/>
    <w:rsid w:val="009A3183"/>
    <w:rsid w:val="009A32B2"/>
    <w:rsid w:val="009A37AC"/>
    <w:rsid w:val="009A3AB5"/>
    <w:rsid w:val="009A3F83"/>
    <w:rsid w:val="009A4289"/>
    <w:rsid w:val="009A4451"/>
    <w:rsid w:val="009A44F6"/>
    <w:rsid w:val="009A4ACF"/>
    <w:rsid w:val="009A4D85"/>
    <w:rsid w:val="009A4E72"/>
    <w:rsid w:val="009A50CB"/>
    <w:rsid w:val="009A516A"/>
    <w:rsid w:val="009A528E"/>
    <w:rsid w:val="009A56A1"/>
    <w:rsid w:val="009A6127"/>
    <w:rsid w:val="009A637B"/>
    <w:rsid w:val="009A6456"/>
    <w:rsid w:val="009A6BAA"/>
    <w:rsid w:val="009A6C74"/>
    <w:rsid w:val="009A7154"/>
    <w:rsid w:val="009A7159"/>
    <w:rsid w:val="009A78D1"/>
    <w:rsid w:val="009B003C"/>
    <w:rsid w:val="009B0097"/>
    <w:rsid w:val="009B06F7"/>
    <w:rsid w:val="009B09D6"/>
    <w:rsid w:val="009B0A7D"/>
    <w:rsid w:val="009B0D82"/>
    <w:rsid w:val="009B10C1"/>
    <w:rsid w:val="009B1130"/>
    <w:rsid w:val="009B1153"/>
    <w:rsid w:val="009B1741"/>
    <w:rsid w:val="009B1AF0"/>
    <w:rsid w:val="009B1C7A"/>
    <w:rsid w:val="009B1F2A"/>
    <w:rsid w:val="009B231B"/>
    <w:rsid w:val="009B23E7"/>
    <w:rsid w:val="009B2B68"/>
    <w:rsid w:val="009B2E32"/>
    <w:rsid w:val="009B3221"/>
    <w:rsid w:val="009B346F"/>
    <w:rsid w:val="009B3745"/>
    <w:rsid w:val="009B3BC3"/>
    <w:rsid w:val="009B3C79"/>
    <w:rsid w:val="009B3D48"/>
    <w:rsid w:val="009B4037"/>
    <w:rsid w:val="009B42B8"/>
    <w:rsid w:val="009B4821"/>
    <w:rsid w:val="009B4BED"/>
    <w:rsid w:val="009B4C24"/>
    <w:rsid w:val="009B4C25"/>
    <w:rsid w:val="009B4FA0"/>
    <w:rsid w:val="009B5821"/>
    <w:rsid w:val="009B59B0"/>
    <w:rsid w:val="009B5A67"/>
    <w:rsid w:val="009B616B"/>
    <w:rsid w:val="009B62F3"/>
    <w:rsid w:val="009B67E0"/>
    <w:rsid w:val="009B6819"/>
    <w:rsid w:val="009B68AD"/>
    <w:rsid w:val="009B6C13"/>
    <w:rsid w:val="009B78AA"/>
    <w:rsid w:val="009B7A5D"/>
    <w:rsid w:val="009B7BB7"/>
    <w:rsid w:val="009B7FFA"/>
    <w:rsid w:val="009C00EF"/>
    <w:rsid w:val="009C0575"/>
    <w:rsid w:val="009C089E"/>
    <w:rsid w:val="009C0BC1"/>
    <w:rsid w:val="009C0DBE"/>
    <w:rsid w:val="009C10DF"/>
    <w:rsid w:val="009C160D"/>
    <w:rsid w:val="009C1A35"/>
    <w:rsid w:val="009C1D4B"/>
    <w:rsid w:val="009C1E0C"/>
    <w:rsid w:val="009C2042"/>
    <w:rsid w:val="009C20E5"/>
    <w:rsid w:val="009C2223"/>
    <w:rsid w:val="009C2773"/>
    <w:rsid w:val="009C281C"/>
    <w:rsid w:val="009C298A"/>
    <w:rsid w:val="009C2AB9"/>
    <w:rsid w:val="009C3413"/>
    <w:rsid w:val="009C3D88"/>
    <w:rsid w:val="009C4241"/>
    <w:rsid w:val="009C4871"/>
    <w:rsid w:val="009C5190"/>
    <w:rsid w:val="009C520B"/>
    <w:rsid w:val="009C5785"/>
    <w:rsid w:val="009C5796"/>
    <w:rsid w:val="009C5874"/>
    <w:rsid w:val="009C5A91"/>
    <w:rsid w:val="009C6169"/>
    <w:rsid w:val="009C638E"/>
    <w:rsid w:val="009C6768"/>
    <w:rsid w:val="009C6894"/>
    <w:rsid w:val="009C6B3B"/>
    <w:rsid w:val="009C6B7B"/>
    <w:rsid w:val="009C6E93"/>
    <w:rsid w:val="009C7147"/>
    <w:rsid w:val="009C7294"/>
    <w:rsid w:val="009C749D"/>
    <w:rsid w:val="009C76B7"/>
    <w:rsid w:val="009C7950"/>
    <w:rsid w:val="009C7F47"/>
    <w:rsid w:val="009D0361"/>
    <w:rsid w:val="009D061B"/>
    <w:rsid w:val="009D0720"/>
    <w:rsid w:val="009D079F"/>
    <w:rsid w:val="009D07D2"/>
    <w:rsid w:val="009D0897"/>
    <w:rsid w:val="009D090F"/>
    <w:rsid w:val="009D12C2"/>
    <w:rsid w:val="009D16AF"/>
    <w:rsid w:val="009D2118"/>
    <w:rsid w:val="009D215B"/>
    <w:rsid w:val="009D217D"/>
    <w:rsid w:val="009D22EA"/>
    <w:rsid w:val="009D2419"/>
    <w:rsid w:val="009D28D1"/>
    <w:rsid w:val="009D2A3E"/>
    <w:rsid w:val="009D2C43"/>
    <w:rsid w:val="009D2C49"/>
    <w:rsid w:val="009D2E2C"/>
    <w:rsid w:val="009D314D"/>
    <w:rsid w:val="009D32F7"/>
    <w:rsid w:val="009D38E5"/>
    <w:rsid w:val="009D3ACA"/>
    <w:rsid w:val="009D3C41"/>
    <w:rsid w:val="009D3CC0"/>
    <w:rsid w:val="009D3D45"/>
    <w:rsid w:val="009D422C"/>
    <w:rsid w:val="009D4303"/>
    <w:rsid w:val="009D454F"/>
    <w:rsid w:val="009D45AF"/>
    <w:rsid w:val="009D478C"/>
    <w:rsid w:val="009D49A4"/>
    <w:rsid w:val="009D4A5D"/>
    <w:rsid w:val="009D4A8E"/>
    <w:rsid w:val="009D4DA3"/>
    <w:rsid w:val="009D55C8"/>
    <w:rsid w:val="009D608A"/>
    <w:rsid w:val="009D610C"/>
    <w:rsid w:val="009D62E7"/>
    <w:rsid w:val="009D69DA"/>
    <w:rsid w:val="009D75A4"/>
    <w:rsid w:val="009E0D2B"/>
    <w:rsid w:val="009E0EDB"/>
    <w:rsid w:val="009E0FEA"/>
    <w:rsid w:val="009E11A9"/>
    <w:rsid w:val="009E176B"/>
    <w:rsid w:val="009E1E13"/>
    <w:rsid w:val="009E1F70"/>
    <w:rsid w:val="009E1FFC"/>
    <w:rsid w:val="009E2A61"/>
    <w:rsid w:val="009E2BE3"/>
    <w:rsid w:val="009E2F97"/>
    <w:rsid w:val="009E3235"/>
    <w:rsid w:val="009E3790"/>
    <w:rsid w:val="009E3C27"/>
    <w:rsid w:val="009E457F"/>
    <w:rsid w:val="009E4637"/>
    <w:rsid w:val="009E53AA"/>
    <w:rsid w:val="009E53D6"/>
    <w:rsid w:val="009E5432"/>
    <w:rsid w:val="009E5656"/>
    <w:rsid w:val="009E57A7"/>
    <w:rsid w:val="009E5AB4"/>
    <w:rsid w:val="009E5CCB"/>
    <w:rsid w:val="009E605E"/>
    <w:rsid w:val="009E641D"/>
    <w:rsid w:val="009E6595"/>
    <w:rsid w:val="009E68CC"/>
    <w:rsid w:val="009E6A82"/>
    <w:rsid w:val="009E6B29"/>
    <w:rsid w:val="009E6F6E"/>
    <w:rsid w:val="009E7002"/>
    <w:rsid w:val="009E701A"/>
    <w:rsid w:val="009E798E"/>
    <w:rsid w:val="009F06E6"/>
    <w:rsid w:val="009F06F6"/>
    <w:rsid w:val="009F074E"/>
    <w:rsid w:val="009F08CE"/>
    <w:rsid w:val="009F0C38"/>
    <w:rsid w:val="009F0CD1"/>
    <w:rsid w:val="009F1033"/>
    <w:rsid w:val="009F16B8"/>
    <w:rsid w:val="009F187B"/>
    <w:rsid w:val="009F1933"/>
    <w:rsid w:val="009F2E7E"/>
    <w:rsid w:val="009F3A4B"/>
    <w:rsid w:val="009F3BDE"/>
    <w:rsid w:val="009F3F88"/>
    <w:rsid w:val="009F41E1"/>
    <w:rsid w:val="009F4375"/>
    <w:rsid w:val="009F4652"/>
    <w:rsid w:val="009F4834"/>
    <w:rsid w:val="009F4883"/>
    <w:rsid w:val="009F4F05"/>
    <w:rsid w:val="009F5606"/>
    <w:rsid w:val="009F59E4"/>
    <w:rsid w:val="009F5B8F"/>
    <w:rsid w:val="009F5CA4"/>
    <w:rsid w:val="009F623B"/>
    <w:rsid w:val="009F62F8"/>
    <w:rsid w:val="009F63DC"/>
    <w:rsid w:val="009F6410"/>
    <w:rsid w:val="009F6457"/>
    <w:rsid w:val="009F669B"/>
    <w:rsid w:val="009F66DF"/>
    <w:rsid w:val="009F6AC5"/>
    <w:rsid w:val="009F7169"/>
    <w:rsid w:val="009F7235"/>
    <w:rsid w:val="009F7330"/>
    <w:rsid w:val="009F76CB"/>
    <w:rsid w:val="009F7883"/>
    <w:rsid w:val="009F7BD3"/>
    <w:rsid w:val="00A001FF"/>
    <w:rsid w:val="00A00519"/>
    <w:rsid w:val="00A009FB"/>
    <w:rsid w:val="00A00F3E"/>
    <w:rsid w:val="00A01006"/>
    <w:rsid w:val="00A011C6"/>
    <w:rsid w:val="00A01F3F"/>
    <w:rsid w:val="00A021CA"/>
    <w:rsid w:val="00A024A2"/>
    <w:rsid w:val="00A027CA"/>
    <w:rsid w:val="00A02B26"/>
    <w:rsid w:val="00A03893"/>
    <w:rsid w:val="00A038E5"/>
    <w:rsid w:val="00A0394B"/>
    <w:rsid w:val="00A03A26"/>
    <w:rsid w:val="00A04101"/>
    <w:rsid w:val="00A04399"/>
    <w:rsid w:val="00A04541"/>
    <w:rsid w:val="00A04846"/>
    <w:rsid w:val="00A04A92"/>
    <w:rsid w:val="00A04F7D"/>
    <w:rsid w:val="00A0533D"/>
    <w:rsid w:val="00A05356"/>
    <w:rsid w:val="00A0559E"/>
    <w:rsid w:val="00A05A1F"/>
    <w:rsid w:val="00A05BA9"/>
    <w:rsid w:val="00A05DFF"/>
    <w:rsid w:val="00A05FF8"/>
    <w:rsid w:val="00A067EB"/>
    <w:rsid w:val="00A06F57"/>
    <w:rsid w:val="00A07654"/>
    <w:rsid w:val="00A07AF9"/>
    <w:rsid w:val="00A07B16"/>
    <w:rsid w:val="00A07EA6"/>
    <w:rsid w:val="00A10049"/>
    <w:rsid w:val="00A1039C"/>
    <w:rsid w:val="00A105DB"/>
    <w:rsid w:val="00A10668"/>
    <w:rsid w:val="00A106FE"/>
    <w:rsid w:val="00A10B48"/>
    <w:rsid w:val="00A10D5D"/>
    <w:rsid w:val="00A114B5"/>
    <w:rsid w:val="00A115BF"/>
    <w:rsid w:val="00A115F5"/>
    <w:rsid w:val="00A11ACA"/>
    <w:rsid w:val="00A11C96"/>
    <w:rsid w:val="00A11E0F"/>
    <w:rsid w:val="00A121EA"/>
    <w:rsid w:val="00A12206"/>
    <w:rsid w:val="00A12301"/>
    <w:rsid w:val="00A1260C"/>
    <w:rsid w:val="00A126E5"/>
    <w:rsid w:val="00A12A73"/>
    <w:rsid w:val="00A12BEE"/>
    <w:rsid w:val="00A12EE8"/>
    <w:rsid w:val="00A12F21"/>
    <w:rsid w:val="00A131A4"/>
    <w:rsid w:val="00A1342F"/>
    <w:rsid w:val="00A13511"/>
    <w:rsid w:val="00A1365A"/>
    <w:rsid w:val="00A13715"/>
    <w:rsid w:val="00A138BA"/>
    <w:rsid w:val="00A13CF1"/>
    <w:rsid w:val="00A1438C"/>
    <w:rsid w:val="00A143E4"/>
    <w:rsid w:val="00A145D0"/>
    <w:rsid w:val="00A14743"/>
    <w:rsid w:val="00A14B03"/>
    <w:rsid w:val="00A14B5D"/>
    <w:rsid w:val="00A152DD"/>
    <w:rsid w:val="00A1562F"/>
    <w:rsid w:val="00A157EC"/>
    <w:rsid w:val="00A15DBB"/>
    <w:rsid w:val="00A15F14"/>
    <w:rsid w:val="00A16150"/>
    <w:rsid w:val="00A1629D"/>
    <w:rsid w:val="00A1630A"/>
    <w:rsid w:val="00A1637F"/>
    <w:rsid w:val="00A164E9"/>
    <w:rsid w:val="00A16564"/>
    <w:rsid w:val="00A16A02"/>
    <w:rsid w:val="00A16AD3"/>
    <w:rsid w:val="00A16CE1"/>
    <w:rsid w:val="00A16ED8"/>
    <w:rsid w:val="00A17345"/>
    <w:rsid w:val="00A1788B"/>
    <w:rsid w:val="00A1789B"/>
    <w:rsid w:val="00A17968"/>
    <w:rsid w:val="00A17B7C"/>
    <w:rsid w:val="00A17E3D"/>
    <w:rsid w:val="00A20253"/>
    <w:rsid w:val="00A2049C"/>
    <w:rsid w:val="00A205BF"/>
    <w:rsid w:val="00A20AC0"/>
    <w:rsid w:val="00A20CA2"/>
    <w:rsid w:val="00A2104B"/>
    <w:rsid w:val="00A210E9"/>
    <w:rsid w:val="00A218AE"/>
    <w:rsid w:val="00A21A9D"/>
    <w:rsid w:val="00A21AAA"/>
    <w:rsid w:val="00A21E51"/>
    <w:rsid w:val="00A2201B"/>
    <w:rsid w:val="00A22036"/>
    <w:rsid w:val="00A22132"/>
    <w:rsid w:val="00A22207"/>
    <w:rsid w:val="00A222E6"/>
    <w:rsid w:val="00A223DC"/>
    <w:rsid w:val="00A22684"/>
    <w:rsid w:val="00A226BE"/>
    <w:rsid w:val="00A22723"/>
    <w:rsid w:val="00A227B5"/>
    <w:rsid w:val="00A22D9C"/>
    <w:rsid w:val="00A23459"/>
    <w:rsid w:val="00A2349B"/>
    <w:rsid w:val="00A23730"/>
    <w:rsid w:val="00A23921"/>
    <w:rsid w:val="00A2394B"/>
    <w:rsid w:val="00A23AB0"/>
    <w:rsid w:val="00A23E5D"/>
    <w:rsid w:val="00A24150"/>
    <w:rsid w:val="00A241A3"/>
    <w:rsid w:val="00A2463B"/>
    <w:rsid w:val="00A2470A"/>
    <w:rsid w:val="00A2481C"/>
    <w:rsid w:val="00A24981"/>
    <w:rsid w:val="00A24CCF"/>
    <w:rsid w:val="00A2555B"/>
    <w:rsid w:val="00A25A28"/>
    <w:rsid w:val="00A25EE4"/>
    <w:rsid w:val="00A25F8A"/>
    <w:rsid w:val="00A2610A"/>
    <w:rsid w:val="00A261E4"/>
    <w:rsid w:val="00A26883"/>
    <w:rsid w:val="00A26D60"/>
    <w:rsid w:val="00A26DC3"/>
    <w:rsid w:val="00A26EE0"/>
    <w:rsid w:val="00A271A7"/>
    <w:rsid w:val="00A272F4"/>
    <w:rsid w:val="00A3072C"/>
    <w:rsid w:val="00A30837"/>
    <w:rsid w:val="00A30BAE"/>
    <w:rsid w:val="00A30C69"/>
    <w:rsid w:val="00A30CE4"/>
    <w:rsid w:val="00A311D9"/>
    <w:rsid w:val="00A313D0"/>
    <w:rsid w:val="00A314A9"/>
    <w:rsid w:val="00A31591"/>
    <w:rsid w:val="00A3170C"/>
    <w:rsid w:val="00A31A06"/>
    <w:rsid w:val="00A31C37"/>
    <w:rsid w:val="00A31DAB"/>
    <w:rsid w:val="00A31E88"/>
    <w:rsid w:val="00A321B5"/>
    <w:rsid w:val="00A321EE"/>
    <w:rsid w:val="00A325C2"/>
    <w:rsid w:val="00A325CC"/>
    <w:rsid w:val="00A32754"/>
    <w:rsid w:val="00A327E2"/>
    <w:rsid w:val="00A32C37"/>
    <w:rsid w:val="00A33394"/>
    <w:rsid w:val="00A3345F"/>
    <w:rsid w:val="00A33C3D"/>
    <w:rsid w:val="00A33C9E"/>
    <w:rsid w:val="00A33E01"/>
    <w:rsid w:val="00A340A1"/>
    <w:rsid w:val="00A3426A"/>
    <w:rsid w:val="00A34A75"/>
    <w:rsid w:val="00A34C1C"/>
    <w:rsid w:val="00A34D1D"/>
    <w:rsid w:val="00A352E3"/>
    <w:rsid w:val="00A35735"/>
    <w:rsid w:val="00A35A0B"/>
    <w:rsid w:val="00A362CB"/>
    <w:rsid w:val="00A36694"/>
    <w:rsid w:val="00A3696C"/>
    <w:rsid w:val="00A36A6F"/>
    <w:rsid w:val="00A36AD0"/>
    <w:rsid w:val="00A36EE6"/>
    <w:rsid w:val="00A371C4"/>
    <w:rsid w:val="00A373DE"/>
    <w:rsid w:val="00A3747D"/>
    <w:rsid w:val="00A37A2A"/>
    <w:rsid w:val="00A37A59"/>
    <w:rsid w:val="00A403EE"/>
    <w:rsid w:val="00A40444"/>
    <w:rsid w:val="00A40531"/>
    <w:rsid w:val="00A40889"/>
    <w:rsid w:val="00A41009"/>
    <w:rsid w:val="00A4102E"/>
    <w:rsid w:val="00A41179"/>
    <w:rsid w:val="00A41772"/>
    <w:rsid w:val="00A41B70"/>
    <w:rsid w:val="00A41BA0"/>
    <w:rsid w:val="00A41CA6"/>
    <w:rsid w:val="00A41DFC"/>
    <w:rsid w:val="00A42659"/>
    <w:rsid w:val="00A42721"/>
    <w:rsid w:val="00A42897"/>
    <w:rsid w:val="00A429DE"/>
    <w:rsid w:val="00A42D52"/>
    <w:rsid w:val="00A4339C"/>
    <w:rsid w:val="00A43631"/>
    <w:rsid w:val="00A4395F"/>
    <w:rsid w:val="00A439DE"/>
    <w:rsid w:val="00A447F7"/>
    <w:rsid w:val="00A44882"/>
    <w:rsid w:val="00A4498C"/>
    <w:rsid w:val="00A44AA5"/>
    <w:rsid w:val="00A44ADC"/>
    <w:rsid w:val="00A44E28"/>
    <w:rsid w:val="00A44FD8"/>
    <w:rsid w:val="00A4508F"/>
    <w:rsid w:val="00A4570E"/>
    <w:rsid w:val="00A45A1B"/>
    <w:rsid w:val="00A45A3B"/>
    <w:rsid w:val="00A45A5D"/>
    <w:rsid w:val="00A45B31"/>
    <w:rsid w:val="00A45CA8"/>
    <w:rsid w:val="00A4609C"/>
    <w:rsid w:val="00A4690C"/>
    <w:rsid w:val="00A469B2"/>
    <w:rsid w:val="00A46C01"/>
    <w:rsid w:val="00A46EEA"/>
    <w:rsid w:val="00A46FAD"/>
    <w:rsid w:val="00A470ED"/>
    <w:rsid w:val="00A47182"/>
    <w:rsid w:val="00A47430"/>
    <w:rsid w:val="00A4761F"/>
    <w:rsid w:val="00A47749"/>
    <w:rsid w:val="00A47B4B"/>
    <w:rsid w:val="00A5044D"/>
    <w:rsid w:val="00A50893"/>
    <w:rsid w:val="00A50B00"/>
    <w:rsid w:val="00A50E3A"/>
    <w:rsid w:val="00A511FB"/>
    <w:rsid w:val="00A5141B"/>
    <w:rsid w:val="00A514EB"/>
    <w:rsid w:val="00A51FA8"/>
    <w:rsid w:val="00A52065"/>
    <w:rsid w:val="00A5210D"/>
    <w:rsid w:val="00A521E0"/>
    <w:rsid w:val="00A52862"/>
    <w:rsid w:val="00A52C29"/>
    <w:rsid w:val="00A52D1E"/>
    <w:rsid w:val="00A52E89"/>
    <w:rsid w:val="00A52EF2"/>
    <w:rsid w:val="00A53785"/>
    <w:rsid w:val="00A53909"/>
    <w:rsid w:val="00A539C9"/>
    <w:rsid w:val="00A53A6D"/>
    <w:rsid w:val="00A53E9F"/>
    <w:rsid w:val="00A53EA7"/>
    <w:rsid w:val="00A54398"/>
    <w:rsid w:val="00A544BF"/>
    <w:rsid w:val="00A54850"/>
    <w:rsid w:val="00A5491C"/>
    <w:rsid w:val="00A54A90"/>
    <w:rsid w:val="00A54D16"/>
    <w:rsid w:val="00A54F7F"/>
    <w:rsid w:val="00A55618"/>
    <w:rsid w:val="00A5579B"/>
    <w:rsid w:val="00A55877"/>
    <w:rsid w:val="00A55BB7"/>
    <w:rsid w:val="00A55CCE"/>
    <w:rsid w:val="00A55E76"/>
    <w:rsid w:val="00A5637C"/>
    <w:rsid w:val="00A56735"/>
    <w:rsid w:val="00A5685B"/>
    <w:rsid w:val="00A56A21"/>
    <w:rsid w:val="00A56B8E"/>
    <w:rsid w:val="00A56C2C"/>
    <w:rsid w:val="00A56EAF"/>
    <w:rsid w:val="00A570E9"/>
    <w:rsid w:val="00A57311"/>
    <w:rsid w:val="00A57C08"/>
    <w:rsid w:val="00A57F96"/>
    <w:rsid w:val="00A60278"/>
    <w:rsid w:val="00A6098D"/>
    <w:rsid w:val="00A60A40"/>
    <w:rsid w:val="00A61263"/>
    <w:rsid w:val="00A61828"/>
    <w:rsid w:val="00A618C2"/>
    <w:rsid w:val="00A61B79"/>
    <w:rsid w:val="00A61BD9"/>
    <w:rsid w:val="00A61DC0"/>
    <w:rsid w:val="00A61E6D"/>
    <w:rsid w:val="00A620AA"/>
    <w:rsid w:val="00A62690"/>
    <w:rsid w:val="00A62953"/>
    <w:rsid w:val="00A62961"/>
    <w:rsid w:val="00A62D25"/>
    <w:rsid w:val="00A630F5"/>
    <w:rsid w:val="00A63286"/>
    <w:rsid w:val="00A635AE"/>
    <w:rsid w:val="00A63872"/>
    <w:rsid w:val="00A63A37"/>
    <w:rsid w:val="00A63A89"/>
    <w:rsid w:val="00A63C5E"/>
    <w:rsid w:val="00A63CD3"/>
    <w:rsid w:val="00A64196"/>
    <w:rsid w:val="00A64953"/>
    <w:rsid w:val="00A64BC7"/>
    <w:rsid w:val="00A64EB1"/>
    <w:rsid w:val="00A64F4D"/>
    <w:rsid w:val="00A650F1"/>
    <w:rsid w:val="00A65354"/>
    <w:rsid w:val="00A656D7"/>
    <w:rsid w:val="00A6573E"/>
    <w:rsid w:val="00A65781"/>
    <w:rsid w:val="00A657CF"/>
    <w:rsid w:val="00A65F11"/>
    <w:rsid w:val="00A65FBF"/>
    <w:rsid w:val="00A66015"/>
    <w:rsid w:val="00A6603A"/>
    <w:rsid w:val="00A66089"/>
    <w:rsid w:val="00A66824"/>
    <w:rsid w:val="00A66A5A"/>
    <w:rsid w:val="00A66C7C"/>
    <w:rsid w:val="00A6724C"/>
    <w:rsid w:val="00A677C1"/>
    <w:rsid w:val="00A67A8E"/>
    <w:rsid w:val="00A67AC6"/>
    <w:rsid w:val="00A67E4D"/>
    <w:rsid w:val="00A70027"/>
    <w:rsid w:val="00A70270"/>
    <w:rsid w:val="00A7063C"/>
    <w:rsid w:val="00A70725"/>
    <w:rsid w:val="00A707FE"/>
    <w:rsid w:val="00A70872"/>
    <w:rsid w:val="00A70A35"/>
    <w:rsid w:val="00A70C0A"/>
    <w:rsid w:val="00A7141F"/>
    <w:rsid w:val="00A7166D"/>
    <w:rsid w:val="00A71822"/>
    <w:rsid w:val="00A71D6B"/>
    <w:rsid w:val="00A72212"/>
    <w:rsid w:val="00A7222B"/>
    <w:rsid w:val="00A72415"/>
    <w:rsid w:val="00A730F4"/>
    <w:rsid w:val="00A73602"/>
    <w:rsid w:val="00A73873"/>
    <w:rsid w:val="00A73B41"/>
    <w:rsid w:val="00A73BB5"/>
    <w:rsid w:val="00A73C40"/>
    <w:rsid w:val="00A73D8A"/>
    <w:rsid w:val="00A7449C"/>
    <w:rsid w:val="00A744A2"/>
    <w:rsid w:val="00A74591"/>
    <w:rsid w:val="00A745D9"/>
    <w:rsid w:val="00A7484A"/>
    <w:rsid w:val="00A74E04"/>
    <w:rsid w:val="00A74F6C"/>
    <w:rsid w:val="00A75212"/>
    <w:rsid w:val="00A7538B"/>
    <w:rsid w:val="00A75857"/>
    <w:rsid w:val="00A75920"/>
    <w:rsid w:val="00A759F6"/>
    <w:rsid w:val="00A7634B"/>
    <w:rsid w:val="00A76398"/>
    <w:rsid w:val="00A7662C"/>
    <w:rsid w:val="00A76696"/>
    <w:rsid w:val="00A7692C"/>
    <w:rsid w:val="00A76A52"/>
    <w:rsid w:val="00A76BB1"/>
    <w:rsid w:val="00A76BF2"/>
    <w:rsid w:val="00A76FC0"/>
    <w:rsid w:val="00A770A5"/>
    <w:rsid w:val="00A7735F"/>
    <w:rsid w:val="00A7747E"/>
    <w:rsid w:val="00A77C0E"/>
    <w:rsid w:val="00A77D83"/>
    <w:rsid w:val="00A77E38"/>
    <w:rsid w:val="00A77F39"/>
    <w:rsid w:val="00A80402"/>
    <w:rsid w:val="00A806D6"/>
    <w:rsid w:val="00A80B52"/>
    <w:rsid w:val="00A80E52"/>
    <w:rsid w:val="00A812CC"/>
    <w:rsid w:val="00A8135C"/>
    <w:rsid w:val="00A81633"/>
    <w:rsid w:val="00A8221B"/>
    <w:rsid w:val="00A82665"/>
    <w:rsid w:val="00A82979"/>
    <w:rsid w:val="00A829C8"/>
    <w:rsid w:val="00A82DF8"/>
    <w:rsid w:val="00A831F0"/>
    <w:rsid w:val="00A834EC"/>
    <w:rsid w:val="00A8389A"/>
    <w:rsid w:val="00A83BF1"/>
    <w:rsid w:val="00A83C06"/>
    <w:rsid w:val="00A83D3C"/>
    <w:rsid w:val="00A83EC9"/>
    <w:rsid w:val="00A84298"/>
    <w:rsid w:val="00A84A17"/>
    <w:rsid w:val="00A84AEC"/>
    <w:rsid w:val="00A8513A"/>
    <w:rsid w:val="00A8523D"/>
    <w:rsid w:val="00A8527F"/>
    <w:rsid w:val="00A853DF"/>
    <w:rsid w:val="00A85661"/>
    <w:rsid w:val="00A8573F"/>
    <w:rsid w:val="00A85EE4"/>
    <w:rsid w:val="00A85FFF"/>
    <w:rsid w:val="00A861C4"/>
    <w:rsid w:val="00A8694D"/>
    <w:rsid w:val="00A86ACD"/>
    <w:rsid w:val="00A86FEF"/>
    <w:rsid w:val="00A87482"/>
    <w:rsid w:val="00A87C98"/>
    <w:rsid w:val="00A90279"/>
    <w:rsid w:val="00A905F1"/>
    <w:rsid w:val="00A907DB"/>
    <w:rsid w:val="00A90E27"/>
    <w:rsid w:val="00A90FDA"/>
    <w:rsid w:val="00A91218"/>
    <w:rsid w:val="00A91469"/>
    <w:rsid w:val="00A914EE"/>
    <w:rsid w:val="00A9164F"/>
    <w:rsid w:val="00A918F6"/>
    <w:rsid w:val="00A91BAB"/>
    <w:rsid w:val="00A91C22"/>
    <w:rsid w:val="00A91CF1"/>
    <w:rsid w:val="00A91F3E"/>
    <w:rsid w:val="00A92905"/>
    <w:rsid w:val="00A930F9"/>
    <w:rsid w:val="00A934FE"/>
    <w:rsid w:val="00A93715"/>
    <w:rsid w:val="00A938B1"/>
    <w:rsid w:val="00A9399B"/>
    <w:rsid w:val="00A939D3"/>
    <w:rsid w:val="00A93B4D"/>
    <w:rsid w:val="00A93BDA"/>
    <w:rsid w:val="00A93BEC"/>
    <w:rsid w:val="00A93E41"/>
    <w:rsid w:val="00A93F33"/>
    <w:rsid w:val="00A943D6"/>
    <w:rsid w:val="00A94A70"/>
    <w:rsid w:val="00A94CAC"/>
    <w:rsid w:val="00A94D0B"/>
    <w:rsid w:val="00A94F8E"/>
    <w:rsid w:val="00A9505F"/>
    <w:rsid w:val="00A95130"/>
    <w:rsid w:val="00A95262"/>
    <w:rsid w:val="00A9526D"/>
    <w:rsid w:val="00A95464"/>
    <w:rsid w:val="00A95A3E"/>
    <w:rsid w:val="00A95CF5"/>
    <w:rsid w:val="00A95F7A"/>
    <w:rsid w:val="00A96058"/>
    <w:rsid w:val="00A967F8"/>
    <w:rsid w:val="00A96801"/>
    <w:rsid w:val="00A9684F"/>
    <w:rsid w:val="00A9692B"/>
    <w:rsid w:val="00A96D7E"/>
    <w:rsid w:val="00A96E51"/>
    <w:rsid w:val="00A971DE"/>
    <w:rsid w:val="00A9727C"/>
    <w:rsid w:val="00A97666"/>
    <w:rsid w:val="00A97B82"/>
    <w:rsid w:val="00A97B8C"/>
    <w:rsid w:val="00A97E7B"/>
    <w:rsid w:val="00AA0003"/>
    <w:rsid w:val="00AA04E0"/>
    <w:rsid w:val="00AA158B"/>
    <w:rsid w:val="00AA1D12"/>
    <w:rsid w:val="00AA1E55"/>
    <w:rsid w:val="00AA1EEC"/>
    <w:rsid w:val="00AA2061"/>
    <w:rsid w:val="00AA210C"/>
    <w:rsid w:val="00AA2587"/>
    <w:rsid w:val="00AA29F2"/>
    <w:rsid w:val="00AA2CD8"/>
    <w:rsid w:val="00AA2D01"/>
    <w:rsid w:val="00AA2E6A"/>
    <w:rsid w:val="00AA30A2"/>
    <w:rsid w:val="00AA34E4"/>
    <w:rsid w:val="00AA3845"/>
    <w:rsid w:val="00AA3927"/>
    <w:rsid w:val="00AA3B44"/>
    <w:rsid w:val="00AA3FF1"/>
    <w:rsid w:val="00AA461D"/>
    <w:rsid w:val="00AA4757"/>
    <w:rsid w:val="00AA4B1B"/>
    <w:rsid w:val="00AA4B38"/>
    <w:rsid w:val="00AA5584"/>
    <w:rsid w:val="00AA5960"/>
    <w:rsid w:val="00AA5A97"/>
    <w:rsid w:val="00AA6026"/>
    <w:rsid w:val="00AA61DB"/>
    <w:rsid w:val="00AA6206"/>
    <w:rsid w:val="00AA630A"/>
    <w:rsid w:val="00AA69EF"/>
    <w:rsid w:val="00AA6B64"/>
    <w:rsid w:val="00AA6C38"/>
    <w:rsid w:val="00AA6F9A"/>
    <w:rsid w:val="00AA78F8"/>
    <w:rsid w:val="00AA7C4F"/>
    <w:rsid w:val="00AB001C"/>
    <w:rsid w:val="00AB00CD"/>
    <w:rsid w:val="00AB02C8"/>
    <w:rsid w:val="00AB0369"/>
    <w:rsid w:val="00AB06B8"/>
    <w:rsid w:val="00AB0955"/>
    <w:rsid w:val="00AB0ADE"/>
    <w:rsid w:val="00AB0CA0"/>
    <w:rsid w:val="00AB102D"/>
    <w:rsid w:val="00AB129E"/>
    <w:rsid w:val="00AB18DF"/>
    <w:rsid w:val="00AB1A33"/>
    <w:rsid w:val="00AB1B3E"/>
    <w:rsid w:val="00AB1C99"/>
    <w:rsid w:val="00AB2857"/>
    <w:rsid w:val="00AB2A53"/>
    <w:rsid w:val="00AB3299"/>
    <w:rsid w:val="00AB3418"/>
    <w:rsid w:val="00AB3491"/>
    <w:rsid w:val="00AB3923"/>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59B9"/>
    <w:rsid w:val="00AB642C"/>
    <w:rsid w:val="00AB666C"/>
    <w:rsid w:val="00AB69A5"/>
    <w:rsid w:val="00AB6CC0"/>
    <w:rsid w:val="00AB6D62"/>
    <w:rsid w:val="00AB6E20"/>
    <w:rsid w:val="00AB7134"/>
    <w:rsid w:val="00AB76D5"/>
    <w:rsid w:val="00AB7787"/>
    <w:rsid w:val="00AB78AC"/>
    <w:rsid w:val="00AB78B0"/>
    <w:rsid w:val="00AC0732"/>
    <w:rsid w:val="00AC092A"/>
    <w:rsid w:val="00AC09D1"/>
    <w:rsid w:val="00AC0F50"/>
    <w:rsid w:val="00AC1191"/>
    <w:rsid w:val="00AC1281"/>
    <w:rsid w:val="00AC1641"/>
    <w:rsid w:val="00AC1A49"/>
    <w:rsid w:val="00AC1CAA"/>
    <w:rsid w:val="00AC22F3"/>
    <w:rsid w:val="00AC2428"/>
    <w:rsid w:val="00AC262F"/>
    <w:rsid w:val="00AC2CE6"/>
    <w:rsid w:val="00AC2D4E"/>
    <w:rsid w:val="00AC3084"/>
    <w:rsid w:val="00AC3087"/>
    <w:rsid w:val="00AC3431"/>
    <w:rsid w:val="00AC3539"/>
    <w:rsid w:val="00AC38E9"/>
    <w:rsid w:val="00AC3934"/>
    <w:rsid w:val="00AC439C"/>
    <w:rsid w:val="00AC446F"/>
    <w:rsid w:val="00AC45D6"/>
    <w:rsid w:val="00AC4D53"/>
    <w:rsid w:val="00AC4E2E"/>
    <w:rsid w:val="00AC4EEF"/>
    <w:rsid w:val="00AC5A3B"/>
    <w:rsid w:val="00AC5E01"/>
    <w:rsid w:val="00AC61B3"/>
    <w:rsid w:val="00AC63F4"/>
    <w:rsid w:val="00AC6521"/>
    <w:rsid w:val="00AC690A"/>
    <w:rsid w:val="00AC6D0A"/>
    <w:rsid w:val="00AC7142"/>
    <w:rsid w:val="00AC731E"/>
    <w:rsid w:val="00AC7B8E"/>
    <w:rsid w:val="00AC7E94"/>
    <w:rsid w:val="00AD020F"/>
    <w:rsid w:val="00AD0280"/>
    <w:rsid w:val="00AD06CA"/>
    <w:rsid w:val="00AD0ED1"/>
    <w:rsid w:val="00AD1158"/>
    <w:rsid w:val="00AD12BD"/>
    <w:rsid w:val="00AD163D"/>
    <w:rsid w:val="00AD1768"/>
    <w:rsid w:val="00AD1A32"/>
    <w:rsid w:val="00AD1DFE"/>
    <w:rsid w:val="00AD1F06"/>
    <w:rsid w:val="00AD2264"/>
    <w:rsid w:val="00AD2507"/>
    <w:rsid w:val="00AD284F"/>
    <w:rsid w:val="00AD28FD"/>
    <w:rsid w:val="00AD2A00"/>
    <w:rsid w:val="00AD2A49"/>
    <w:rsid w:val="00AD2ACB"/>
    <w:rsid w:val="00AD2BAD"/>
    <w:rsid w:val="00AD2D96"/>
    <w:rsid w:val="00AD2F57"/>
    <w:rsid w:val="00AD3042"/>
    <w:rsid w:val="00AD3047"/>
    <w:rsid w:val="00AD3381"/>
    <w:rsid w:val="00AD33C3"/>
    <w:rsid w:val="00AD34A1"/>
    <w:rsid w:val="00AD3894"/>
    <w:rsid w:val="00AD3BEC"/>
    <w:rsid w:val="00AD3F0A"/>
    <w:rsid w:val="00AD48F9"/>
    <w:rsid w:val="00AD4FAD"/>
    <w:rsid w:val="00AD514B"/>
    <w:rsid w:val="00AD523F"/>
    <w:rsid w:val="00AD5534"/>
    <w:rsid w:val="00AD55C1"/>
    <w:rsid w:val="00AD60CA"/>
    <w:rsid w:val="00AD64A6"/>
    <w:rsid w:val="00AD68AF"/>
    <w:rsid w:val="00AD6C4E"/>
    <w:rsid w:val="00AD6C7F"/>
    <w:rsid w:val="00AD6DB7"/>
    <w:rsid w:val="00AD70C9"/>
    <w:rsid w:val="00AD7115"/>
    <w:rsid w:val="00AD732B"/>
    <w:rsid w:val="00AD73BB"/>
    <w:rsid w:val="00AD75A6"/>
    <w:rsid w:val="00AD7806"/>
    <w:rsid w:val="00AD7927"/>
    <w:rsid w:val="00AD79D8"/>
    <w:rsid w:val="00AE0932"/>
    <w:rsid w:val="00AE0D23"/>
    <w:rsid w:val="00AE0E65"/>
    <w:rsid w:val="00AE0E9E"/>
    <w:rsid w:val="00AE1418"/>
    <w:rsid w:val="00AE14B7"/>
    <w:rsid w:val="00AE1519"/>
    <w:rsid w:val="00AE183B"/>
    <w:rsid w:val="00AE1F9D"/>
    <w:rsid w:val="00AE2205"/>
    <w:rsid w:val="00AE232B"/>
    <w:rsid w:val="00AE2BFE"/>
    <w:rsid w:val="00AE3004"/>
    <w:rsid w:val="00AE3CE1"/>
    <w:rsid w:val="00AE4318"/>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3A9"/>
    <w:rsid w:val="00AE797D"/>
    <w:rsid w:val="00AE7992"/>
    <w:rsid w:val="00AE7BB6"/>
    <w:rsid w:val="00AF0202"/>
    <w:rsid w:val="00AF045A"/>
    <w:rsid w:val="00AF0801"/>
    <w:rsid w:val="00AF1414"/>
    <w:rsid w:val="00AF20C9"/>
    <w:rsid w:val="00AF22BA"/>
    <w:rsid w:val="00AF27F7"/>
    <w:rsid w:val="00AF28B0"/>
    <w:rsid w:val="00AF2BB4"/>
    <w:rsid w:val="00AF2CE5"/>
    <w:rsid w:val="00AF2DED"/>
    <w:rsid w:val="00AF324E"/>
    <w:rsid w:val="00AF3618"/>
    <w:rsid w:val="00AF3C80"/>
    <w:rsid w:val="00AF3C8C"/>
    <w:rsid w:val="00AF3CE0"/>
    <w:rsid w:val="00AF3F66"/>
    <w:rsid w:val="00AF41FC"/>
    <w:rsid w:val="00AF4345"/>
    <w:rsid w:val="00AF457C"/>
    <w:rsid w:val="00AF4648"/>
    <w:rsid w:val="00AF5021"/>
    <w:rsid w:val="00AF506F"/>
    <w:rsid w:val="00AF5088"/>
    <w:rsid w:val="00AF5178"/>
    <w:rsid w:val="00AF5193"/>
    <w:rsid w:val="00AF5363"/>
    <w:rsid w:val="00AF5A50"/>
    <w:rsid w:val="00AF5F78"/>
    <w:rsid w:val="00AF6149"/>
    <w:rsid w:val="00AF63A9"/>
    <w:rsid w:val="00AF6591"/>
    <w:rsid w:val="00AF65AB"/>
    <w:rsid w:val="00AF66F1"/>
    <w:rsid w:val="00AF6A4A"/>
    <w:rsid w:val="00AF6AE3"/>
    <w:rsid w:val="00AF6B1B"/>
    <w:rsid w:val="00AF738A"/>
    <w:rsid w:val="00AF76BE"/>
    <w:rsid w:val="00AF7C78"/>
    <w:rsid w:val="00AF7CAD"/>
    <w:rsid w:val="00AF7F09"/>
    <w:rsid w:val="00B002BA"/>
    <w:rsid w:val="00B00306"/>
    <w:rsid w:val="00B0077E"/>
    <w:rsid w:val="00B008B5"/>
    <w:rsid w:val="00B00D07"/>
    <w:rsid w:val="00B00D62"/>
    <w:rsid w:val="00B00FC4"/>
    <w:rsid w:val="00B010D3"/>
    <w:rsid w:val="00B01A7A"/>
    <w:rsid w:val="00B01CC2"/>
    <w:rsid w:val="00B01F0D"/>
    <w:rsid w:val="00B02014"/>
    <w:rsid w:val="00B0226B"/>
    <w:rsid w:val="00B0226D"/>
    <w:rsid w:val="00B023FC"/>
    <w:rsid w:val="00B02770"/>
    <w:rsid w:val="00B02A0E"/>
    <w:rsid w:val="00B02A4C"/>
    <w:rsid w:val="00B030E1"/>
    <w:rsid w:val="00B03101"/>
    <w:rsid w:val="00B039CE"/>
    <w:rsid w:val="00B03D26"/>
    <w:rsid w:val="00B03E54"/>
    <w:rsid w:val="00B03FA9"/>
    <w:rsid w:val="00B042B9"/>
    <w:rsid w:val="00B04C85"/>
    <w:rsid w:val="00B04D36"/>
    <w:rsid w:val="00B04DEC"/>
    <w:rsid w:val="00B04F11"/>
    <w:rsid w:val="00B054B0"/>
    <w:rsid w:val="00B054CE"/>
    <w:rsid w:val="00B05688"/>
    <w:rsid w:val="00B056D0"/>
    <w:rsid w:val="00B05A01"/>
    <w:rsid w:val="00B05DA4"/>
    <w:rsid w:val="00B06598"/>
    <w:rsid w:val="00B06AF4"/>
    <w:rsid w:val="00B06C77"/>
    <w:rsid w:val="00B075EC"/>
    <w:rsid w:val="00B07CBE"/>
    <w:rsid w:val="00B07F35"/>
    <w:rsid w:val="00B1093D"/>
    <w:rsid w:val="00B10BD1"/>
    <w:rsid w:val="00B10E06"/>
    <w:rsid w:val="00B10FC2"/>
    <w:rsid w:val="00B111BF"/>
    <w:rsid w:val="00B114C4"/>
    <w:rsid w:val="00B115A1"/>
    <w:rsid w:val="00B11882"/>
    <w:rsid w:val="00B118D4"/>
    <w:rsid w:val="00B11E29"/>
    <w:rsid w:val="00B12440"/>
    <w:rsid w:val="00B12F78"/>
    <w:rsid w:val="00B1307B"/>
    <w:rsid w:val="00B137BE"/>
    <w:rsid w:val="00B137D3"/>
    <w:rsid w:val="00B1388A"/>
    <w:rsid w:val="00B13EAA"/>
    <w:rsid w:val="00B13F1F"/>
    <w:rsid w:val="00B13F80"/>
    <w:rsid w:val="00B1455F"/>
    <w:rsid w:val="00B147CC"/>
    <w:rsid w:val="00B1489F"/>
    <w:rsid w:val="00B150B5"/>
    <w:rsid w:val="00B15141"/>
    <w:rsid w:val="00B151C6"/>
    <w:rsid w:val="00B155A9"/>
    <w:rsid w:val="00B15A0F"/>
    <w:rsid w:val="00B167A6"/>
    <w:rsid w:val="00B16961"/>
    <w:rsid w:val="00B16B5F"/>
    <w:rsid w:val="00B1736C"/>
    <w:rsid w:val="00B17377"/>
    <w:rsid w:val="00B17493"/>
    <w:rsid w:val="00B17744"/>
    <w:rsid w:val="00B17D6F"/>
    <w:rsid w:val="00B17F54"/>
    <w:rsid w:val="00B17FAE"/>
    <w:rsid w:val="00B20057"/>
    <w:rsid w:val="00B2043A"/>
    <w:rsid w:val="00B20A3F"/>
    <w:rsid w:val="00B20E2B"/>
    <w:rsid w:val="00B21016"/>
    <w:rsid w:val="00B210A7"/>
    <w:rsid w:val="00B215F9"/>
    <w:rsid w:val="00B21CA7"/>
    <w:rsid w:val="00B21D72"/>
    <w:rsid w:val="00B21D85"/>
    <w:rsid w:val="00B21DF9"/>
    <w:rsid w:val="00B22780"/>
    <w:rsid w:val="00B227BE"/>
    <w:rsid w:val="00B233A2"/>
    <w:rsid w:val="00B233A9"/>
    <w:rsid w:val="00B234FB"/>
    <w:rsid w:val="00B236BE"/>
    <w:rsid w:val="00B239CC"/>
    <w:rsid w:val="00B2413A"/>
    <w:rsid w:val="00B24689"/>
    <w:rsid w:val="00B24789"/>
    <w:rsid w:val="00B24850"/>
    <w:rsid w:val="00B2498B"/>
    <w:rsid w:val="00B24F49"/>
    <w:rsid w:val="00B25188"/>
    <w:rsid w:val="00B251AE"/>
    <w:rsid w:val="00B254EC"/>
    <w:rsid w:val="00B25585"/>
    <w:rsid w:val="00B25A70"/>
    <w:rsid w:val="00B25BD8"/>
    <w:rsid w:val="00B25E1D"/>
    <w:rsid w:val="00B25F89"/>
    <w:rsid w:val="00B25F9A"/>
    <w:rsid w:val="00B2613A"/>
    <w:rsid w:val="00B261B0"/>
    <w:rsid w:val="00B26772"/>
    <w:rsid w:val="00B269CE"/>
    <w:rsid w:val="00B26B9B"/>
    <w:rsid w:val="00B26F51"/>
    <w:rsid w:val="00B2704E"/>
    <w:rsid w:val="00B27562"/>
    <w:rsid w:val="00B2757B"/>
    <w:rsid w:val="00B27676"/>
    <w:rsid w:val="00B27C26"/>
    <w:rsid w:val="00B27D54"/>
    <w:rsid w:val="00B27E32"/>
    <w:rsid w:val="00B27FF3"/>
    <w:rsid w:val="00B305C0"/>
    <w:rsid w:val="00B30995"/>
    <w:rsid w:val="00B30D4D"/>
    <w:rsid w:val="00B30E90"/>
    <w:rsid w:val="00B31295"/>
    <w:rsid w:val="00B31E5F"/>
    <w:rsid w:val="00B32607"/>
    <w:rsid w:val="00B326BE"/>
    <w:rsid w:val="00B32821"/>
    <w:rsid w:val="00B32BDD"/>
    <w:rsid w:val="00B32CE3"/>
    <w:rsid w:val="00B32EA2"/>
    <w:rsid w:val="00B3309C"/>
    <w:rsid w:val="00B332E7"/>
    <w:rsid w:val="00B33595"/>
    <w:rsid w:val="00B335EE"/>
    <w:rsid w:val="00B3396B"/>
    <w:rsid w:val="00B34440"/>
    <w:rsid w:val="00B34637"/>
    <w:rsid w:val="00B34886"/>
    <w:rsid w:val="00B3488B"/>
    <w:rsid w:val="00B34AA6"/>
    <w:rsid w:val="00B34AD8"/>
    <w:rsid w:val="00B34CFD"/>
    <w:rsid w:val="00B3511C"/>
    <w:rsid w:val="00B35258"/>
    <w:rsid w:val="00B3539A"/>
    <w:rsid w:val="00B35A2A"/>
    <w:rsid w:val="00B35B35"/>
    <w:rsid w:val="00B35CB3"/>
    <w:rsid w:val="00B35F8E"/>
    <w:rsid w:val="00B364E1"/>
    <w:rsid w:val="00B36730"/>
    <w:rsid w:val="00B36BB2"/>
    <w:rsid w:val="00B36CCD"/>
    <w:rsid w:val="00B36E2E"/>
    <w:rsid w:val="00B37121"/>
    <w:rsid w:val="00B37A76"/>
    <w:rsid w:val="00B37AF2"/>
    <w:rsid w:val="00B37BD9"/>
    <w:rsid w:val="00B37BFE"/>
    <w:rsid w:val="00B37DD8"/>
    <w:rsid w:val="00B37E1E"/>
    <w:rsid w:val="00B37FB9"/>
    <w:rsid w:val="00B4003E"/>
    <w:rsid w:val="00B40273"/>
    <w:rsid w:val="00B40292"/>
    <w:rsid w:val="00B40600"/>
    <w:rsid w:val="00B406B2"/>
    <w:rsid w:val="00B40D4D"/>
    <w:rsid w:val="00B40D73"/>
    <w:rsid w:val="00B40ED9"/>
    <w:rsid w:val="00B411A3"/>
    <w:rsid w:val="00B412CB"/>
    <w:rsid w:val="00B41351"/>
    <w:rsid w:val="00B415EF"/>
    <w:rsid w:val="00B4190F"/>
    <w:rsid w:val="00B41B34"/>
    <w:rsid w:val="00B42049"/>
    <w:rsid w:val="00B422F2"/>
    <w:rsid w:val="00B4241C"/>
    <w:rsid w:val="00B425CD"/>
    <w:rsid w:val="00B427E4"/>
    <w:rsid w:val="00B42879"/>
    <w:rsid w:val="00B428B8"/>
    <w:rsid w:val="00B42B9A"/>
    <w:rsid w:val="00B42D25"/>
    <w:rsid w:val="00B430D3"/>
    <w:rsid w:val="00B432D4"/>
    <w:rsid w:val="00B434EC"/>
    <w:rsid w:val="00B43585"/>
    <w:rsid w:val="00B43761"/>
    <w:rsid w:val="00B437BD"/>
    <w:rsid w:val="00B43985"/>
    <w:rsid w:val="00B439FA"/>
    <w:rsid w:val="00B43AF6"/>
    <w:rsid w:val="00B43CC3"/>
    <w:rsid w:val="00B43D4D"/>
    <w:rsid w:val="00B43E1A"/>
    <w:rsid w:val="00B440CF"/>
    <w:rsid w:val="00B4425A"/>
    <w:rsid w:val="00B443C5"/>
    <w:rsid w:val="00B44606"/>
    <w:rsid w:val="00B446EF"/>
    <w:rsid w:val="00B447E8"/>
    <w:rsid w:val="00B4485B"/>
    <w:rsid w:val="00B453A9"/>
    <w:rsid w:val="00B45589"/>
    <w:rsid w:val="00B45A23"/>
    <w:rsid w:val="00B45A61"/>
    <w:rsid w:val="00B45E03"/>
    <w:rsid w:val="00B462D6"/>
    <w:rsid w:val="00B463DB"/>
    <w:rsid w:val="00B46657"/>
    <w:rsid w:val="00B466BA"/>
    <w:rsid w:val="00B46B09"/>
    <w:rsid w:val="00B46BBB"/>
    <w:rsid w:val="00B46D01"/>
    <w:rsid w:val="00B47182"/>
    <w:rsid w:val="00B47784"/>
    <w:rsid w:val="00B4783F"/>
    <w:rsid w:val="00B47877"/>
    <w:rsid w:val="00B47CEF"/>
    <w:rsid w:val="00B47DAE"/>
    <w:rsid w:val="00B5024B"/>
    <w:rsid w:val="00B504F7"/>
    <w:rsid w:val="00B50AA7"/>
    <w:rsid w:val="00B50F5B"/>
    <w:rsid w:val="00B51175"/>
    <w:rsid w:val="00B511A4"/>
    <w:rsid w:val="00B51420"/>
    <w:rsid w:val="00B51526"/>
    <w:rsid w:val="00B51A40"/>
    <w:rsid w:val="00B51D13"/>
    <w:rsid w:val="00B52260"/>
    <w:rsid w:val="00B5232D"/>
    <w:rsid w:val="00B52559"/>
    <w:rsid w:val="00B52646"/>
    <w:rsid w:val="00B529F2"/>
    <w:rsid w:val="00B52AAD"/>
    <w:rsid w:val="00B53CDF"/>
    <w:rsid w:val="00B53EF5"/>
    <w:rsid w:val="00B5428C"/>
    <w:rsid w:val="00B5475E"/>
    <w:rsid w:val="00B54989"/>
    <w:rsid w:val="00B553CF"/>
    <w:rsid w:val="00B555B8"/>
    <w:rsid w:val="00B558C7"/>
    <w:rsid w:val="00B55ACA"/>
    <w:rsid w:val="00B5612F"/>
    <w:rsid w:val="00B56605"/>
    <w:rsid w:val="00B566E0"/>
    <w:rsid w:val="00B5685D"/>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201"/>
    <w:rsid w:val="00B6237B"/>
    <w:rsid w:val="00B62A18"/>
    <w:rsid w:val="00B63041"/>
    <w:rsid w:val="00B6350C"/>
    <w:rsid w:val="00B63870"/>
    <w:rsid w:val="00B640AB"/>
    <w:rsid w:val="00B64106"/>
    <w:rsid w:val="00B64398"/>
    <w:rsid w:val="00B64426"/>
    <w:rsid w:val="00B64484"/>
    <w:rsid w:val="00B645EE"/>
    <w:rsid w:val="00B645F8"/>
    <w:rsid w:val="00B646A6"/>
    <w:rsid w:val="00B64FC1"/>
    <w:rsid w:val="00B65295"/>
    <w:rsid w:val="00B652B0"/>
    <w:rsid w:val="00B65611"/>
    <w:rsid w:val="00B6563C"/>
    <w:rsid w:val="00B657B5"/>
    <w:rsid w:val="00B65D1C"/>
    <w:rsid w:val="00B66118"/>
    <w:rsid w:val="00B664EC"/>
    <w:rsid w:val="00B665AE"/>
    <w:rsid w:val="00B66801"/>
    <w:rsid w:val="00B6735B"/>
    <w:rsid w:val="00B6796C"/>
    <w:rsid w:val="00B67A5C"/>
    <w:rsid w:val="00B67B2B"/>
    <w:rsid w:val="00B701A0"/>
    <w:rsid w:val="00B701CE"/>
    <w:rsid w:val="00B70333"/>
    <w:rsid w:val="00B70989"/>
    <w:rsid w:val="00B709B5"/>
    <w:rsid w:val="00B70A49"/>
    <w:rsid w:val="00B70EDB"/>
    <w:rsid w:val="00B711A3"/>
    <w:rsid w:val="00B71A5D"/>
    <w:rsid w:val="00B72184"/>
    <w:rsid w:val="00B7273B"/>
    <w:rsid w:val="00B727B8"/>
    <w:rsid w:val="00B73168"/>
    <w:rsid w:val="00B73259"/>
    <w:rsid w:val="00B73453"/>
    <w:rsid w:val="00B737C7"/>
    <w:rsid w:val="00B737D9"/>
    <w:rsid w:val="00B73B14"/>
    <w:rsid w:val="00B74109"/>
    <w:rsid w:val="00B74182"/>
    <w:rsid w:val="00B741DB"/>
    <w:rsid w:val="00B744BC"/>
    <w:rsid w:val="00B74791"/>
    <w:rsid w:val="00B74A0D"/>
    <w:rsid w:val="00B74EC0"/>
    <w:rsid w:val="00B75220"/>
    <w:rsid w:val="00B75667"/>
    <w:rsid w:val="00B7580D"/>
    <w:rsid w:val="00B75F2C"/>
    <w:rsid w:val="00B76246"/>
    <w:rsid w:val="00B765DC"/>
    <w:rsid w:val="00B766B0"/>
    <w:rsid w:val="00B766CE"/>
    <w:rsid w:val="00B76727"/>
    <w:rsid w:val="00B768FC"/>
    <w:rsid w:val="00B76CD6"/>
    <w:rsid w:val="00B76DF0"/>
    <w:rsid w:val="00B77042"/>
    <w:rsid w:val="00B77062"/>
    <w:rsid w:val="00B7709F"/>
    <w:rsid w:val="00B7712B"/>
    <w:rsid w:val="00B77311"/>
    <w:rsid w:val="00B774CC"/>
    <w:rsid w:val="00B77502"/>
    <w:rsid w:val="00B77A5A"/>
    <w:rsid w:val="00B77D8A"/>
    <w:rsid w:val="00B802F2"/>
    <w:rsid w:val="00B80460"/>
    <w:rsid w:val="00B8053A"/>
    <w:rsid w:val="00B8053B"/>
    <w:rsid w:val="00B80733"/>
    <w:rsid w:val="00B80795"/>
    <w:rsid w:val="00B80DF9"/>
    <w:rsid w:val="00B80F5B"/>
    <w:rsid w:val="00B81578"/>
    <w:rsid w:val="00B81684"/>
    <w:rsid w:val="00B817F4"/>
    <w:rsid w:val="00B81BBD"/>
    <w:rsid w:val="00B81D4D"/>
    <w:rsid w:val="00B8206A"/>
    <w:rsid w:val="00B820D0"/>
    <w:rsid w:val="00B82158"/>
    <w:rsid w:val="00B821AB"/>
    <w:rsid w:val="00B822CA"/>
    <w:rsid w:val="00B824AB"/>
    <w:rsid w:val="00B82B44"/>
    <w:rsid w:val="00B82BB8"/>
    <w:rsid w:val="00B82E4A"/>
    <w:rsid w:val="00B830BF"/>
    <w:rsid w:val="00B830F7"/>
    <w:rsid w:val="00B8318A"/>
    <w:rsid w:val="00B8321E"/>
    <w:rsid w:val="00B83AC3"/>
    <w:rsid w:val="00B83BC6"/>
    <w:rsid w:val="00B83DF6"/>
    <w:rsid w:val="00B8408E"/>
    <w:rsid w:val="00B84118"/>
    <w:rsid w:val="00B8499C"/>
    <w:rsid w:val="00B84BE8"/>
    <w:rsid w:val="00B85123"/>
    <w:rsid w:val="00B85165"/>
    <w:rsid w:val="00B85188"/>
    <w:rsid w:val="00B857A4"/>
    <w:rsid w:val="00B85AD3"/>
    <w:rsid w:val="00B85DEE"/>
    <w:rsid w:val="00B85E03"/>
    <w:rsid w:val="00B85F67"/>
    <w:rsid w:val="00B86557"/>
    <w:rsid w:val="00B86686"/>
    <w:rsid w:val="00B86734"/>
    <w:rsid w:val="00B867B7"/>
    <w:rsid w:val="00B8692C"/>
    <w:rsid w:val="00B86988"/>
    <w:rsid w:val="00B86A4D"/>
    <w:rsid w:val="00B86BDC"/>
    <w:rsid w:val="00B86D59"/>
    <w:rsid w:val="00B87094"/>
    <w:rsid w:val="00B872AE"/>
    <w:rsid w:val="00B874FB"/>
    <w:rsid w:val="00B8769E"/>
    <w:rsid w:val="00B876C8"/>
    <w:rsid w:val="00B90270"/>
    <w:rsid w:val="00B90DC8"/>
    <w:rsid w:val="00B91356"/>
    <w:rsid w:val="00B91E0F"/>
    <w:rsid w:val="00B9230E"/>
    <w:rsid w:val="00B9260B"/>
    <w:rsid w:val="00B926E0"/>
    <w:rsid w:val="00B928B6"/>
    <w:rsid w:val="00B92C06"/>
    <w:rsid w:val="00B93888"/>
    <w:rsid w:val="00B93A34"/>
    <w:rsid w:val="00B93A58"/>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B85"/>
    <w:rsid w:val="00BA067F"/>
    <w:rsid w:val="00BA0702"/>
    <w:rsid w:val="00BA0719"/>
    <w:rsid w:val="00BA13E0"/>
    <w:rsid w:val="00BA17C4"/>
    <w:rsid w:val="00BA1C20"/>
    <w:rsid w:val="00BA270E"/>
    <w:rsid w:val="00BA2729"/>
    <w:rsid w:val="00BA283C"/>
    <w:rsid w:val="00BA2AEB"/>
    <w:rsid w:val="00BA2DED"/>
    <w:rsid w:val="00BA3129"/>
    <w:rsid w:val="00BA36CD"/>
    <w:rsid w:val="00BA3744"/>
    <w:rsid w:val="00BA3778"/>
    <w:rsid w:val="00BA3894"/>
    <w:rsid w:val="00BA3974"/>
    <w:rsid w:val="00BA3CC9"/>
    <w:rsid w:val="00BA3F29"/>
    <w:rsid w:val="00BA40BE"/>
    <w:rsid w:val="00BA4458"/>
    <w:rsid w:val="00BA476B"/>
    <w:rsid w:val="00BA48E0"/>
    <w:rsid w:val="00BA4C1F"/>
    <w:rsid w:val="00BA4C65"/>
    <w:rsid w:val="00BA4D25"/>
    <w:rsid w:val="00BA5224"/>
    <w:rsid w:val="00BA5267"/>
    <w:rsid w:val="00BA52C6"/>
    <w:rsid w:val="00BA5346"/>
    <w:rsid w:val="00BA54FB"/>
    <w:rsid w:val="00BA5C97"/>
    <w:rsid w:val="00BA5EFB"/>
    <w:rsid w:val="00BA6282"/>
    <w:rsid w:val="00BA659A"/>
    <w:rsid w:val="00BA65F0"/>
    <w:rsid w:val="00BA6873"/>
    <w:rsid w:val="00BA68C1"/>
    <w:rsid w:val="00BA6CFD"/>
    <w:rsid w:val="00BA7423"/>
    <w:rsid w:val="00BA7541"/>
    <w:rsid w:val="00BA7688"/>
    <w:rsid w:val="00BA7A94"/>
    <w:rsid w:val="00BA7D0B"/>
    <w:rsid w:val="00BA7EB0"/>
    <w:rsid w:val="00BB0528"/>
    <w:rsid w:val="00BB06B8"/>
    <w:rsid w:val="00BB070E"/>
    <w:rsid w:val="00BB0B3E"/>
    <w:rsid w:val="00BB0C7B"/>
    <w:rsid w:val="00BB0CB6"/>
    <w:rsid w:val="00BB0D75"/>
    <w:rsid w:val="00BB1889"/>
    <w:rsid w:val="00BB1966"/>
    <w:rsid w:val="00BB1B24"/>
    <w:rsid w:val="00BB1C4F"/>
    <w:rsid w:val="00BB1D50"/>
    <w:rsid w:val="00BB225D"/>
    <w:rsid w:val="00BB22BD"/>
    <w:rsid w:val="00BB283B"/>
    <w:rsid w:val="00BB2D6E"/>
    <w:rsid w:val="00BB317E"/>
    <w:rsid w:val="00BB3355"/>
    <w:rsid w:val="00BB365A"/>
    <w:rsid w:val="00BB3E53"/>
    <w:rsid w:val="00BB3F4C"/>
    <w:rsid w:val="00BB3F8F"/>
    <w:rsid w:val="00BB424D"/>
    <w:rsid w:val="00BB449D"/>
    <w:rsid w:val="00BB4844"/>
    <w:rsid w:val="00BB493B"/>
    <w:rsid w:val="00BB4A42"/>
    <w:rsid w:val="00BB5321"/>
    <w:rsid w:val="00BB56F2"/>
    <w:rsid w:val="00BB56F3"/>
    <w:rsid w:val="00BB5C09"/>
    <w:rsid w:val="00BB5C62"/>
    <w:rsid w:val="00BB5F34"/>
    <w:rsid w:val="00BB61DC"/>
    <w:rsid w:val="00BB6358"/>
    <w:rsid w:val="00BB6431"/>
    <w:rsid w:val="00BB6472"/>
    <w:rsid w:val="00BB652E"/>
    <w:rsid w:val="00BB6C81"/>
    <w:rsid w:val="00BB6D67"/>
    <w:rsid w:val="00BB705F"/>
    <w:rsid w:val="00BB70DA"/>
    <w:rsid w:val="00BB71EC"/>
    <w:rsid w:val="00BB723D"/>
    <w:rsid w:val="00BB724B"/>
    <w:rsid w:val="00BB7634"/>
    <w:rsid w:val="00BB7E4A"/>
    <w:rsid w:val="00BC0203"/>
    <w:rsid w:val="00BC0DFF"/>
    <w:rsid w:val="00BC130E"/>
    <w:rsid w:val="00BC14DF"/>
    <w:rsid w:val="00BC16BF"/>
    <w:rsid w:val="00BC1801"/>
    <w:rsid w:val="00BC1A03"/>
    <w:rsid w:val="00BC1A4D"/>
    <w:rsid w:val="00BC1A99"/>
    <w:rsid w:val="00BC201A"/>
    <w:rsid w:val="00BC2177"/>
    <w:rsid w:val="00BC2469"/>
    <w:rsid w:val="00BC2545"/>
    <w:rsid w:val="00BC2877"/>
    <w:rsid w:val="00BC2BC7"/>
    <w:rsid w:val="00BC2F45"/>
    <w:rsid w:val="00BC321B"/>
    <w:rsid w:val="00BC344E"/>
    <w:rsid w:val="00BC38B8"/>
    <w:rsid w:val="00BC3CDA"/>
    <w:rsid w:val="00BC3CF8"/>
    <w:rsid w:val="00BC3E76"/>
    <w:rsid w:val="00BC3FE8"/>
    <w:rsid w:val="00BC41CF"/>
    <w:rsid w:val="00BC42CB"/>
    <w:rsid w:val="00BC499E"/>
    <w:rsid w:val="00BC5019"/>
    <w:rsid w:val="00BC5283"/>
    <w:rsid w:val="00BC5410"/>
    <w:rsid w:val="00BC54F7"/>
    <w:rsid w:val="00BC5CE2"/>
    <w:rsid w:val="00BC600D"/>
    <w:rsid w:val="00BC6064"/>
    <w:rsid w:val="00BC6BDE"/>
    <w:rsid w:val="00BC6FC9"/>
    <w:rsid w:val="00BC70D5"/>
    <w:rsid w:val="00BC7102"/>
    <w:rsid w:val="00BC71C5"/>
    <w:rsid w:val="00BC7659"/>
    <w:rsid w:val="00BC77C9"/>
    <w:rsid w:val="00BC7A00"/>
    <w:rsid w:val="00BC7A42"/>
    <w:rsid w:val="00BD013E"/>
    <w:rsid w:val="00BD082C"/>
    <w:rsid w:val="00BD0F6C"/>
    <w:rsid w:val="00BD0FC4"/>
    <w:rsid w:val="00BD12F9"/>
    <w:rsid w:val="00BD140B"/>
    <w:rsid w:val="00BD238C"/>
    <w:rsid w:val="00BD28F6"/>
    <w:rsid w:val="00BD2A08"/>
    <w:rsid w:val="00BD2BB3"/>
    <w:rsid w:val="00BD2F55"/>
    <w:rsid w:val="00BD3404"/>
    <w:rsid w:val="00BD34F4"/>
    <w:rsid w:val="00BD3653"/>
    <w:rsid w:val="00BD3837"/>
    <w:rsid w:val="00BD386B"/>
    <w:rsid w:val="00BD3C69"/>
    <w:rsid w:val="00BD3D7A"/>
    <w:rsid w:val="00BD42C4"/>
    <w:rsid w:val="00BD4A6E"/>
    <w:rsid w:val="00BD5244"/>
    <w:rsid w:val="00BD58A8"/>
    <w:rsid w:val="00BD5A26"/>
    <w:rsid w:val="00BD5FA4"/>
    <w:rsid w:val="00BD62BB"/>
    <w:rsid w:val="00BD645D"/>
    <w:rsid w:val="00BD6509"/>
    <w:rsid w:val="00BD65E5"/>
    <w:rsid w:val="00BD66A1"/>
    <w:rsid w:val="00BD6782"/>
    <w:rsid w:val="00BD689C"/>
    <w:rsid w:val="00BD6979"/>
    <w:rsid w:val="00BD6A22"/>
    <w:rsid w:val="00BD78EF"/>
    <w:rsid w:val="00BD7A82"/>
    <w:rsid w:val="00BD7D82"/>
    <w:rsid w:val="00BD7F9E"/>
    <w:rsid w:val="00BE00A9"/>
    <w:rsid w:val="00BE072F"/>
    <w:rsid w:val="00BE081D"/>
    <w:rsid w:val="00BE0DB0"/>
    <w:rsid w:val="00BE12C5"/>
    <w:rsid w:val="00BE1326"/>
    <w:rsid w:val="00BE13B8"/>
    <w:rsid w:val="00BE1560"/>
    <w:rsid w:val="00BE16C6"/>
    <w:rsid w:val="00BE1959"/>
    <w:rsid w:val="00BE197A"/>
    <w:rsid w:val="00BE1A06"/>
    <w:rsid w:val="00BE1F6F"/>
    <w:rsid w:val="00BE269D"/>
    <w:rsid w:val="00BE28ED"/>
    <w:rsid w:val="00BE28FE"/>
    <w:rsid w:val="00BE30DD"/>
    <w:rsid w:val="00BE312F"/>
    <w:rsid w:val="00BE3466"/>
    <w:rsid w:val="00BE3629"/>
    <w:rsid w:val="00BE3666"/>
    <w:rsid w:val="00BE3EA0"/>
    <w:rsid w:val="00BE403F"/>
    <w:rsid w:val="00BE40FE"/>
    <w:rsid w:val="00BE4136"/>
    <w:rsid w:val="00BE475F"/>
    <w:rsid w:val="00BE4CF3"/>
    <w:rsid w:val="00BE4DE7"/>
    <w:rsid w:val="00BE507F"/>
    <w:rsid w:val="00BE5519"/>
    <w:rsid w:val="00BE57B1"/>
    <w:rsid w:val="00BE5813"/>
    <w:rsid w:val="00BE5FB5"/>
    <w:rsid w:val="00BE6468"/>
    <w:rsid w:val="00BE65B3"/>
    <w:rsid w:val="00BE65B5"/>
    <w:rsid w:val="00BE6682"/>
    <w:rsid w:val="00BE6828"/>
    <w:rsid w:val="00BE6B6B"/>
    <w:rsid w:val="00BE7424"/>
    <w:rsid w:val="00BE781F"/>
    <w:rsid w:val="00BE7B27"/>
    <w:rsid w:val="00BE7DAF"/>
    <w:rsid w:val="00BE7DEA"/>
    <w:rsid w:val="00BF0058"/>
    <w:rsid w:val="00BF02E6"/>
    <w:rsid w:val="00BF0555"/>
    <w:rsid w:val="00BF08B0"/>
    <w:rsid w:val="00BF0999"/>
    <w:rsid w:val="00BF0B7B"/>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CB"/>
    <w:rsid w:val="00BF33B8"/>
    <w:rsid w:val="00BF3B8D"/>
    <w:rsid w:val="00BF3B91"/>
    <w:rsid w:val="00BF3C10"/>
    <w:rsid w:val="00BF3DCE"/>
    <w:rsid w:val="00BF3FFA"/>
    <w:rsid w:val="00BF46F1"/>
    <w:rsid w:val="00BF47D7"/>
    <w:rsid w:val="00BF4B69"/>
    <w:rsid w:val="00BF56A8"/>
    <w:rsid w:val="00BF57AD"/>
    <w:rsid w:val="00BF5C2F"/>
    <w:rsid w:val="00BF60E3"/>
    <w:rsid w:val="00BF61B4"/>
    <w:rsid w:val="00BF64C5"/>
    <w:rsid w:val="00BF6500"/>
    <w:rsid w:val="00BF6C19"/>
    <w:rsid w:val="00BF6CEE"/>
    <w:rsid w:val="00BF6D85"/>
    <w:rsid w:val="00BF6F8F"/>
    <w:rsid w:val="00BF6FBF"/>
    <w:rsid w:val="00BF70A1"/>
    <w:rsid w:val="00BF70F8"/>
    <w:rsid w:val="00BF7219"/>
    <w:rsid w:val="00BF7843"/>
    <w:rsid w:val="00BF7D39"/>
    <w:rsid w:val="00BF7D43"/>
    <w:rsid w:val="00C0004B"/>
    <w:rsid w:val="00C006F3"/>
    <w:rsid w:val="00C00D90"/>
    <w:rsid w:val="00C00F1A"/>
    <w:rsid w:val="00C010F5"/>
    <w:rsid w:val="00C0141F"/>
    <w:rsid w:val="00C0150C"/>
    <w:rsid w:val="00C01835"/>
    <w:rsid w:val="00C018EC"/>
    <w:rsid w:val="00C01DA4"/>
    <w:rsid w:val="00C02044"/>
    <w:rsid w:val="00C02192"/>
    <w:rsid w:val="00C023FA"/>
    <w:rsid w:val="00C026A7"/>
    <w:rsid w:val="00C02AB0"/>
    <w:rsid w:val="00C02CDE"/>
    <w:rsid w:val="00C02CF8"/>
    <w:rsid w:val="00C03063"/>
    <w:rsid w:val="00C03125"/>
    <w:rsid w:val="00C0378F"/>
    <w:rsid w:val="00C03892"/>
    <w:rsid w:val="00C039B6"/>
    <w:rsid w:val="00C03B7B"/>
    <w:rsid w:val="00C04262"/>
    <w:rsid w:val="00C04D1E"/>
    <w:rsid w:val="00C05094"/>
    <w:rsid w:val="00C05470"/>
    <w:rsid w:val="00C057E0"/>
    <w:rsid w:val="00C05849"/>
    <w:rsid w:val="00C05863"/>
    <w:rsid w:val="00C05C20"/>
    <w:rsid w:val="00C06066"/>
    <w:rsid w:val="00C0620A"/>
    <w:rsid w:val="00C0648A"/>
    <w:rsid w:val="00C066A7"/>
    <w:rsid w:val="00C066F9"/>
    <w:rsid w:val="00C067A4"/>
    <w:rsid w:val="00C06BE9"/>
    <w:rsid w:val="00C06D90"/>
    <w:rsid w:val="00C07045"/>
    <w:rsid w:val="00C07A6C"/>
    <w:rsid w:val="00C07AC5"/>
    <w:rsid w:val="00C07AE3"/>
    <w:rsid w:val="00C07AE4"/>
    <w:rsid w:val="00C07D3E"/>
    <w:rsid w:val="00C07ED5"/>
    <w:rsid w:val="00C07EEC"/>
    <w:rsid w:val="00C10249"/>
    <w:rsid w:val="00C10599"/>
    <w:rsid w:val="00C106DF"/>
    <w:rsid w:val="00C10E57"/>
    <w:rsid w:val="00C10FD3"/>
    <w:rsid w:val="00C1114F"/>
    <w:rsid w:val="00C11183"/>
    <w:rsid w:val="00C11197"/>
    <w:rsid w:val="00C11C33"/>
    <w:rsid w:val="00C11C73"/>
    <w:rsid w:val="00C11C9D"/>
    <w:rsid w:val="00C11D46"/>
    <w:rsid w:val="00C11E23"/>
    <w:rsid w:val="00C11E96"/>
    <w:rsid w:val="00C11FE5"/>
    <w:rsid w:val="00C11FF6"/>
    <w:rsid w:val="00C1214C"/>
    <w:rsid w:val="00C12556"/>
    <w:rsid w:val="00C125BD"/>
    <w:rsid w:val="00C1286D"/>
    <w:rsid w:val="00C12EB5"/>
    <w:rsid w:val="00C132CF"/>
    <w:rsid w:val="00C13504"/>
    <w:rsid w:val="00C139AC"/>
    <w:rsid w:val="00C13BFC"/>
    <w:rsid w:val="00C13C8A"/>
    <w:rsid w:val="00C13F22"/>
    <w:rsid w:val="00C13F33"/>
    <w:rsid w:val="00C140FE"/>
    <w:rsid w:val="00C1423E"/>
    <w:rsid w:val="00C14384"/>
    <w:rsid w:val="00C14477"/>
    <w:rsid w:val="00C146E7"/>
    <w:rsid w:val="00C14A38"/>
    <w:rsid w:val="00C14DC5"/>
    <w:rsid w:val="00C14E12"/>
    <w:rsid w:val="00C15135"/>
    <w:rsid w:val="00C159ED"/>
    <w:rsid w:val="00C15A93"/>
    <w:rsid w:val="00C161B1"/>
    <w:rsid w:val="00C1640C"/>
    <w:rsid w:val="00C1662C"/>
    <w:rsid w:val="00C16651"/>
    <w:rsid w:val="00C168CB"/>
    <w:rsid w:val="00C168D6"/>
    <w:rsid w:val="00C17099"/>
    <w:rsid w:val="00C172B6"/>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B1D"/>
    <w:rsid w:val="00C222CF"/>
    <w:rsid w:val="00C22A73"/>
    <w:rsid w:val="00C22BA7"/>
    <w:rsid w:val="00C22E32"/>
    <w:rsid w:val="00C23215"/>
    <w:rsid w:val="00C232C3"/>
    <w:rsid w:val="00C232DD"/>
    <w:rsid w:val="00C236EE"/>
    <w:rsid w:val="00C23B44"/>
    <w:rsid w:val="00C23E25"/>
    <w:rsid w:val="00C23F05"/>
    <w:rsid w:val="00C2423A"/>
    <w:rsid w:val="00C24406"/>
    <w:rsid w:val="00C24486"/>
    <w:rsid w:val="00C24CA2"/>
    <w:rsid w:val="00C24EE5"/>
    <w:rsid w:val="00C24F74"/>
    <w:rsid w:val="00C250CF"/>
    <w:rsid w:val="00C2544D"/>
    <w:rsid w:val="00C2560C"/>
    <w:rsid w:val="00C258AA"/>
    <w:rsid w:val="00C25D3A"/>
    <w:rsid w:val="00C263AE"/>
    <w:rsid w:val="00C26799"/>
    <w:rsid w:val="00C26871"/>
    <w:rsid w:val="00C2695A"/>
    <w:rsid w:val="00C26AE1"/>
    <w:rsid w:val="00C26E4E"/>
    <w:rsid w:val="00C274BE"/>
    <w:rsid w:val="00C275A3"/>
    <w:rsid w:val="00C277F8"/>
    <w:rsid w:val="00C27B74"/>
    <w:rsid w:val="00C3007A"/>
    <w:rsid w:val="00C3021C"/>
    <w:rsid w:val="00C3045A"/>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52D"/>
    <w:rsid w:val="00C3175A"/>
    <w:rsid w:val="00C319A2"/>
    <w:rsid w:val="00C31C48"/>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566B"/>
    <w:rsid w:val="00C35697"/>
    <w:rsid w:val="00C358CB"/>
    <w:rsid w:val="00C35A42"/>
    <w:rsid w:val="00C35B23"/>
    <w:rsid w:val="00C35D4F"/>
    <w:rsid w:val="00C36060"/>
    <w:rsid w:val="00C363CB"/>
    <w:rsid w:val="00C3641C"/>
    <w:rsid w:val="00C3653A"/>
    <w:rsid w:val="00C36BE8"/>
    <w:rsid w:val="00C36DAD"/>
    <w:rsid w:val="00C37050"/>
    <w:rsid w:val="00C37149"/>
    <w:rsid w:val="00C37493"/>
    <w:rsid w:val="00C3749F"/>
    <w:rsid w:val="00C37B14"/>
    <w:rsid w:val="00C37D41"/>
    <w:rsid w:val="00C37EF0"/>
    <w:rsid w:val="00C37F07"/>
    <w:rsid w:val="00C37F85"/>
    <w:rsid w:val="00C37F8D"/>
    <w:rsid w:val="00C4018E"/>
    <w:rsid w:val="00C404D5"/>
    <w:rsid w:val="00C40564"/>
    <w:rsid w:val="00C40759"/>
    <w:rsid w:val="00C40B7D"/>
    <w:rsid w:val="00C40FF4"/>
    <w:rsid w:val="00C42027"/>
    <w:rsid w:val="00C42130"/>
    <w:rsid w:val="00C42619"/>
    <w:rsid w:val="00C42784"/>
    <w:rsid w:val="00C429E1"/>
    <w:rsid w:val="00C439F0"/>
    <w:rsid w:val="00C43A6C"/>
    <w:rsid w:val="00C43CE7"/>
    <w:rsid w:val="00C43E69"/>
    <w:rsid w:val="00C44189"/>
    <w:rsid w:val="00C4429B"/>
    <w:rsid w:val="00C44545"/>
    <w:rsid w:val="00C4464F"/>
    <w:rsid w:val="00C447FB"/>
    <w:rsid w:val="00C44ADA"/>
    <w:rsid w:val="00C44AF6"/>
    <w:rsid w:val="00C45630"/>
    <w:rsid w:val="00C45A9C"/>
    <w:rsid w:val="00C45BF6"/>
    <w:rsid w:val="00C45C21"/>
    <w:rsid w:val="00C4661A"/>
    <w:rsid w:val="00C467A3"/>
    <w:rsid w:val="00C46B53"/>
    <w:rsid w:val="00C46D8E"/>
    <w:rsid w:val="00C470AA"/>
    <w:rsid w:val="00C470B6"/>
    <w:rsid w:val="00C47AE8"/>
    <w:rsid w:val="00C47AFA"/>
    <w:rsid w:val="00C47E46"/>
    <w:rsid w:val="00C50455"/>
    <w:rsid w:val="00C5063D"/>
    <w:rsid w:val="00C5078D"/>
    <w:rsid w:val="00C508B7"/>
    <w:rsid w:val="00C50ADC"/>
    <w:rsid w:val="00C50DA6"/>
    <w:rsid w:val="00C51186"/>
    <w:rsid w:val="00C5184B"/>
    <w:rsid w:val="00C51D11"/>
    <w:rsid w:val="00C51DEE"/>
    <w:rsid w:val="00C5257E"/>
    <w:rsid w:val="00C52BEC"/>
    <w:rsid w:val="00C52C1B"/>
    <w:rsid w:val="00C52E18"/>
    <w:rsid w:val="00C531B4"/>
    <w:rsid w:val="00C532F9"/>
    <w:rsid w:val="00C53706"/>
    <w:rsid w:val="00C538A3"/>
    <w:rsid w:val="00C53D25"/>
    <w:rsid w:val="00C53E22"/>
    <w:rsid w:val="00C54002"/>
    <w:rsid w:val="00C545B1"/>
    <w:rsid w:val="00C5462F"/>
    <w:rsid w:val="00C548BE"/>
    <w:rsid w:val="00C54B97"/>
    <w:rsid w:val="00C54C62"/>
    <w:rsid w:val="00C5561B"/>
    <w:rsid w:val="00C559E1"/>
    <w:rsid w:val="00C55ADC"/>
    <w:rsid w:val="00C55E69"/>
    <w:rsid w:val="00C5638E"/>
    <w:rsid w:val="00C56918"/>
    <w:rsid w:val="00C569CA"/>
    <w:rsid w:val="00C5707E"/>
    <w:rsid w:val="00C57AD7"/>
    <w:rsid w:val="00C57CC6"/>
    <w:rsid w:val="00C60193"/>
    <w:rsid w:val="00C601EB"/>
    <w:rsid w:val="00C604ED"/>
    <w:rsid w:val="00C60A6D"/>
    <w:rsid w:val="00C60EC1"/>
    <w:rsid w:val="00C61959"/>
    <w:rsid w:val="00C61AAE"/>
    <w:rsid w:val="00C62027"/>
    <w:rsid w:val="00C62163"/>
    <w:rsid w:val="00C628F6"/>
    <w:rsid w:val="00C62997"/>
    <w:rsid w:val="00C62BE7"/>
    <w:rsid w:val="00C62C31"/>
    <w:rsid w:val="00C62FB1"/>
    <w:rsid w:val="00C633AB"/>
    <w:rsid w:val="00C6343A"/>
    <w:rsid w:val="00C6349A"/>
    <w:rsid w:val="00C63593"/>
    <w:rsid w:val="00C64376"/>
    <w:rsid w:val="00C64456"/>
    <w:rsid w:val="00C645D5"/>
    <w:rsid w:val="00C64626"/>
    <w:rsid w:val="00C64849"/>
    <w:rsid w:val="00C64EDC"/>
    <w:rsid w:val="00C655E0"/>
    <w:rsid w:val="00C65D24"/>
    <w:rsid w:val="00C65E90"/>
    <w:rsid w:val="00C65F58"/>
    <w:rsid w:val="00C662F2"/>
    <w:rsid w:val="00C66571"/>
    <w:rsid w:val="00C666DB"/>
    <w:rsid w:val="00C667F6"/>
    <w:rsid w:val="00C66B89"/>
    <w:rsid w:val="00C66C34"/>
    <w:rsid w:val="00C67231"/>
    <w:rsid w:val="00C67768"/>
    <w:rsid w:val="00C67825"/>
    <w:rsid w:val="00C70024"/>
    <w:rsid w:val="00C70250"/>
    <w:rsid w:val="00C7040D"/>
    <w:rsid w:val="00C70B8C"/>
    <w:rsid w:val="00C70C1B"/>
    <w:rsid w:val="00C70F4D"/>
    <w:rsid w:val="00C70F58"/>
    <w:rsid w:val="00C71468"/>
    <w:rsid w:val="00C72130"/>
    <w:rsid w:val="00C72176"/>
    <w:rsid w:val="00C723AF"/>
    <w:rsid w:val="00C72534"/>
    <w:rsid w:val="00C72873"/>
    <w:rsid w:val="00C72B29"/>
    <w:rsid w:val="00C72DFE"/>
    <w:rsid w:val="00C72EF5"/>
    <w:rsid w:val="00C732C5"/>
    <w:rsid w:val="00C7357D"/>
    <w:rsid w:val="00C73A33"/>
    <w:rsid w:val="00C73F10"/>
    <w:rsid w:val="00C740FD"/>
    <w:rsid w:val="00C74157"/>
    <w:rsid w:val="00C741B4"/>
    <w:rsid w:val="00C7448E"/>
    <w:rsid w:val="00C748E2"/>
    <w:rsid w:val="00C75004"/>
    <w:rsid w:val="00C75412"/>
    <w:rsid w:val="00C755E8"/>
    <w:rsid w:val="00C7591F"/>
    <w:rsid w:val="00C75970"/>
    <w:rsid w:val="00C75AC4"/>
    <w:rsid w:val="00C75B22"/>
    <w:rsid w:val="00C75C9D"/>
    <w:rsid w:val="00C76A56"/>
    <w:rsid w:val="00C76A6B"/>
    <w:rsid w:val="00C7731D"/>
    <w:rsid w:val="00C7757F"/>
    <w:rsid w:val="00C7799E"/>
    <w:rsid w:val="00C77DF7"/>
    <w:rsid w:val="00C80247"/>
    <w:rsid w:val="00C80547"/>
    <w:rsid w:val="00C809A4"/>
    <w:rsid w:val="00C8166A"/>
    <w:rsid w:val="00C8198E"/>
    <w:rsid w:val="00C81B30"/>
    <w:rsid w:val="00C81BE2"/>
    <w:rsid w:val="00C81FE0"/>
    <w:rsid w:val="00C820A1"/>
    <w:rsid w:val="00C82387"/>
    <w:rsid w:val="00C82496"/>
    <w:rsid w:val="00C83AEB"/>
    <w:rsid w:val="00C83B67"/>
    <w:rsid w:val="00C84317"/>
    <w:rsid w:val="00C8446B"/>
    <w:rsid w:val="00C845CE"/>
    <w:rsid w:val="00C8534D"/>
    <w:rsid w:val="00C859BC"/>
    <w:rsid w:val="00C85A05"/>
    <w:rsid w:val="00C85A1B"/>
    <w:rsid w:val="00C8624E"/>
    <w:rsid w:val="00C86379"/>
    <w:rsid w:val="00C864DB"/>
    <w:rsid w:val="00C870B0"/>
    <w:rsid w:val="00C877DD"/>
    <w:rsid w:val="00C8781D"/>
    <w:rsid w:val="00C901A9"/>
    <w:rsid w:val="00C905AC"/>
    <w:rsid w:val="00C90B43"/>
    <w:rsid w:val="00C90C65"/>
    <w:rsid w:val="00C90C82"/>
    <w:rsid w:val="00C90F7A"/>
    <w:rsid w:val="00C91068"/>
    <w:rsid w:val="00C91476"/>
    <w:rsid w:val="00C915CE"/>
    <w:rsid w:val="00C91707"/>
    <w:rsid w:val="00C9170D"/>
    <w:rsid w:val="00C917C5"/>
    <w:rsid w:val="00C918AF"/>
    <w:rsid w:val="00C91CFB"/>
    <w:rsid w:val="00C91DF3"/>
    <w:rsid w:val="00C91FAC"/>
    <w:rsid w:val="00C9220C"/>
    <w:rsid w:val="00C92215"/>
    <w:rsid w:val="00C922C5"/>
    <w:rsid w:val="00C92352"/>
    <w:rsid w:val="00C926FD"/>
    <w:rsid w:val="00C92C2A"/>
    <w:rsid w:val="00C9318C"/>
    <w:rsid w:val="00C9323B"/>
    <w:rsid w:val="00C93297"/>
    <w:rsid w:val="00C935F9"/>
    <w:rsid w:val="00C93700"/>
    <w:rsid w:val="00C937E9"/>
    <w:rsid w:val="00C93F51"/>
    <w:rsid w:val="00C9416F"/>
    <w:rsid w:val="00C945C2"/>
    <w:rsid w:val="00C945EC"/>
    <w:rsid w:val="00C94C81"/>
    <w:rsid w:val="00C94E45"/>
    <w:rsid w:val="00C95300"/>
    <w:rsid w:val="00C95548"/>
    <w:rsid w:val="00C956D6"/>
    <w:rsid w:val="00C95730"/>
    <w:rsid w:val="00C95962"/>
    <w:rsid w:val="00C95CD4"/>
    <w:rsid w:val="00C96FE0"/>
    <w:rsid w:val="00C9704D"/>
    <w:rsid w:val="00C970B0"/>
    <w:rsid w:val="00C97AF1"/>
    <w:rsid w:val="00CA0186"/>
    <w:rsid w:val="00CA09AA"/>
    <w:rsid w:val="00CA0BAF"/>
    <w:rsid w:val="00CA0F3E"/>
    <w:rsid w:val="00CA114D"/>
    <w:rsid w:val="00CA1225"/>
    <w:rsid w:val="00CA1303"/>
    <w:rsid w:val="00CA15C0"/>
    <w:rsid w:val="00CA1794"/>
    <w:rsid w:val="00CA18D2"/>
    <w:rsid w:val="00CA1A2D"/>
    <w:rsid w:val="00CA2919"/>
    <w:rsid w:val="00CA2B83"/>
    <w:rsid w:val="00CA2C56"/>
    <w:rsid w:val="00CA3030"/>
    <w:rsid w:val="00CA3F49"/>
    <w:rsid w:val="00CA3F8E"/>
    <w:rsid w:val="00CA431A"/>
    <w:rsid w:val="00CA470D"/>
    <w:rsid w:val="00CA4A3F"/>
    <w:rsid w:val="00CA4C14"/>
    <w:rsid w:val="00CA4FE7"/>
    <w:rsid w:val="00CA51A0"/>
    <w:rsid w:val="00CA5539"/>
    <w:rsid w:val="00CA6164"/>
    <w:rsid w:val="00CA64FC"/>
    <w:rsid w:val="00CA6819"/>
    <w:rsid w:val="00CA7050"/>
    <w:rsid w:val="00CA71D1"/>
    <w:rsid w:val="00CA73B2"/>
    <w:rsid w:val="00CA73E5"/>
    <w:rsid w:val="00CA74E8"/>
    <w:rsid w:val="00CA7569"/>
    <w:rsid w:val="00CA76F9"/>
    <w:rsid w:val="00CA7824"/>
    <w:rsid w:val="00CA7C48"/>
    <w:rsid w:val="00CB02EF"/>
    <w:rsid w:val="00CB047F"/>
    <w:rsid w:val="00CB0C2A"/>
    <w:rsid w:val="00CB0C8C"/>
    <w:rsid w:val="00CB11BD"/>
    <w:rsid w:val="00CB1368"/>
    <w:rsid w:val="00CB14B2"/>
    <w:rsid w:val="00CB1D4B"/>
    <w:rsid w:val="00CB1F2A"/>
    <w:rsid w:val="00CB203B"/>
    <w:rsid w:val="00CB23B6"/>
    <w:rsid w:val="00CB2836"/>
    <w:rsid w:val="00CB3726"/>
    <w:rsid w:val="00CB37B9"/>
    <w:rsid w:val="00CB39CF"/>
    <w:rsid w:val="00CB39EA"/>
    <w:rsid w:val="00CB3A9B"/>
    <w:rsid w:val="00CB3F3D"/>
    <w:rsid w:val="00CB4184"/>
    <w:rsid w:val="00CB4736"/>
    <w:rsid w:val="00CB480A"/>
    <w:rsid w:val="00CB4E0E"/>
    <w:rsid w:val="00CB4FA5"/>
    <w:rsid w:val="00CB50D2"/>
    <w:rsid w:val="00CB558B"/>
    <w:rsid w:val="00CB5823"/>
    <w:rsid w:val="00CB5865"/>
    <w:rsid w:val="00CB58DD"/>
    <w:rsid w:val="00CB58EF"/>
    <w:rsid w:val="00CB5A9F"/>
    <w:rsid w:val="00CB5EF8"/>
    <w:rsid w:val="00CB6343"/>
    <w:rsid w:val="00CB68B3"/>
    <w:rsid w:val="00CB6AED"/>
    <w:rsid w:val="00CB6D84"/>
    <w:rsid w:val="00CB6F9E"/>
    <w:rsid w:val="00CB7106"/>
    <w:rsid w:val="00CB716A"/>
    <w:rsid w:val="00CB74EF"/>
    <w:rsid w:val="00CB75E4"/>
    <w:rsid w:val="00CB7648"/>
    <w:rsid w:val="00CB7B6B"/>
    <w:rsid w:val="00CC009C"/>
    <w:rsid w:val="00CC00B7"/>
    <w:rsid w:val="00CC0168"/>
    <w:rsid w:val="00CC034B"/>
    <w:rsid w:val="00CC0AA7"/>
    <w:rsid w:val="00CC0BCC"/>
    <w:rsid w:val="00CC0E56"/>
    <w:rsid w:val="00CC0E6B"/>
    <w:rsid w:val="00CC172A"/>
    <w:rsid w:val="00CC17AF"/>
    <w:rsid w:val="00CC1A18"/>
    <w:rsid w:val="00CC1B19"/>
    <w:rsid w:val="00CC1C42"/>
    <w:rsid w:val="00CC1E3E"/>
    <w:rsid w:val="00CC1E40"/>
    <w:rsid w:val="00CC2559"/>
    <w:rsid w:val="00CC2633"/>
    <w:rsid w:val="00CC27F5"/>
    <w:rsid w:val="00CC281C"/>
    <w:rsid w:val="00CC2C88"/>
    <w:rsid w:val="00CC2D18"/>
    <w:rsid w:val="00CC2EFE"/>
    <w:rsid w:val="00CC380B"/>
    <w:rsid w:val="00CC39C1"/>
    <w:rsid w:val="00CC3E8C"/>
    <w:rsid w:val="00CC3E96"/>
    <w:rsid w:val="00CC400F"/>
    <w:rsid w:val="00CC4365"/>
    <w:rsid w:val="00CC4652"/>
    <w:rsid w:val="00CC4C5E"/>
    <w:rsid w:val="00CC4CCF"/>
    <w:rsid w:val="00CC4F18"/>
    <w:rsid w:val="00CC4F58"/>
    <w:rsid w:val="00CC57AE"/>
    <w:rsid w:val="00CC5EF5"/>
    <w:rsid w:val="00CC606C"/>
    <w:rsid w:val="00CC60E5"/>
    <w:rsid w:val="00CC6408"/>
    <w:rsid w:val="00CC6426"/>
    <w:rsid w:val="00CC656C"/>
    <w:rsid w:val="00CC66C1"/>
    <w:rsid w:val="00CC6B0F"/>
    <w:rsid w:val="00CC6C99"/>
    <w:rsid w:val="00CC728B"/>
    <w:rsid w:val="00CC7356"/>
    <w:rsid w:val="00CC74D5"/>
    <w:rsid w:val="00CC7801"/>
    <w:rsid w:val="00CC7816"/>
    <w:rsid w:val="00CC7A6D"/>
    <w:rsid w:val="00CC7BD9"/>
    <w:rsid w:val="00CC7DF5"/>
    <w:rsid w:val="00CC7EEB"/>
    <w:rsid w:val="00CC7F1D"/>
    <w:rsid w:val="00CC7F92"/>
    <w:rsid w:val="00CD04B6"/>
    <w:rsid w:val="00CD04FE"/>
    <w:rsid w:val="00CD0740"/>
    <w:rsid w:val="00CD0768"/>
    <w:rsid w:val="00CD114B"/>
    <w:rsid w:val="00CD14CB"/>
    <w:rsid w:val="00CD179D"/>
    <w:rsid w:val="00CD1C8E"/>
    <w:rsid w:val="00CD1D72"/>
    <w:rsid w:val="00CD1E74"/>
    <w:rsid w:val="00CD223B"/>
    <w:rsid w:val="00CD2585"/>
    <w:rsid w:val="00CD25A6"/>
    <w:rsid w:val="00CD283A"/>
    <w:rsid w:val="00CD28F4"/>
    <w:rsid w:val="00CD309B"/>
    <w:rsid w:val="00CD3122"/>
    <w:rsid w:val="00CD325D"/>
    <w:rsid w:val="00CD3BAB"/>
    <w:rsid w:val="00CD3C7F"/>
    <w:rsid w:val="00CD3D0C"/>
    <w:rsid w:val="00CD3E10"/>
    <w:rsid w:val="00CD3F09"/>
    <w:rsid w:val="00CD3FAF"/>
    <w:rsid w:val="00CD4413"/>
    <w:rsid w:val="00CD47EF"/>
    <w:rsid w:val="00CD4822"/>
    <w:rsid w:val="00CD492B"/>
    <w:rsid w:val="00CD4FD1"/>
    <w:rsid w:val="00CD52F0"/>
    <w:rsid w:val="00CD5AAA"/>
    <w:rsid w:val="00CD5BE9"/>
    <w:rsid w:val="00CD5C02"/>
    <w:rsid w:val="00CD61E3"/>
    <w:rsid w:val="00CD6330"/>
    <w:rsid w:val="00CD63B9"/>
    <w:rsid w:val="00CD67BC"/>
    <w:rsid w:val="00CD6814"/>
    <w:rsid w:val="00CD6C14"/>
    <w:rsid w:val="00CD6C6D"/>
    <w:rsid w:val="00CD6E0B"/>
    <w:rsid w:val="00CD7429"/>
    <w:rsid w:val="00CD787F"/>
    <w:rsid w:val="00CD7927"/>
    <w:rsid w:val="00CE01E2"/>
    <w:rsid w:val="00CE025E"/>
    <w:rsid w:val="00CE030D"/>
    <w:rsid w:val="00CE03B6"/>
    <w:rsid w:val="00CE05F2"/>
    <w:rsid w:val="00CE05F4"/>
    <w:rsid w:val="00CE09BC"/>
    <w:rsid w:val="00CE0CBF"/>
    <w:rsid w:val="00CE112E"/>
    <w:rsid w:val="00CE113D"/>
    <w:rsid w:val="00CE1162"/>
    <w:rsid w:val="00CE11E5"/>
    <w:rsid w:val="00CE11F7"/>
    <w:rsid w:val="00CE1225"/>
    <w:rsid w:val="00CE132D"/>
    <w:rsid w:val="00CE152F"/>
    <w:rsid w:val="00CE1603"/>
    <w:rsid w:val="00CE1AC5"/>
    <w:rsid w:val="00CE212D"/>
    <w:rsid w:val="00CE253D"/>
    <w:rsid w:val="00CE2561"/>
    <w:rsid w:val="00CE2B08"/>
    <w:rsid w:val="00CE2FF6"/>
    <w:rsid w:val="00CE316A"/>
    <w:rsid w:val="00CE3257"/>
    <w:rsid w:val="00CE414F"/>
    <w:rsid w:val="00CE42CD"/>
    <w:rsid w:val="00CE49D2"/>
    <w:rsid w:val="00CE4B36"/>
    <w:rsid w:val="00CE4E95"/>
    <w:rsid w:val="00CE59D8"/>
    <w:rsid w:val="00CE59E1"/>
    <w:rsid w:val="00CE5C40"/>
    <w:rsid w:val="00CE5E50"/>
    <w:rsid w:val="00CE5FF9"/>
    <w:rsid w:val="00CE63B8"/>
    <w:rsid w:val="00CE697C"/>
    <w:rsid w:val="00CE69F3"/>
    <w:rsid w:val="00CE6AD5"/>
    <w:rsid w:val="00CE6E24"/>
    <w:rsid w:val="00CE71C9"/>
    <w:rsid w:val="00CE7563"/>
    <w:rsid w:val="00CE76BD"/>
    <w:rsid w:val="00CE79BC"/>
    <w:rsid w:val="00CF00A2"/>
    <w:rsid w:val="00CF02AC"/>
    <w:rsid w:val="00CF0379"/>
    <w:rsid w:val="00CF057C"/>
    <w:rsid w:val="00CF06E6"/>
    <w:rsid w:val="00CF06FD"/>
    <w:rsid w:val="00CF0B3D"/>
    <w:rsid w:val="00CF1499"/>
    <w:rsid w:val="00CF16AE"/>
    <w:rsid w:val="00CF18AB"/>
    <w:rsid w:val="00CF1A94"/>
    <w:rsid w:val="00CF1AA6"/>
    <w:rsid w:val="00CF20C8"/>
    <w:rsid w:val="00CF2334"/>
    <w:rsid w:val="00CF233B"/>
    <w:rsid w:val="00CF23D5"/>
    <w:rsid w:val="00CF2639"/>
    <w:rsid w:val="00CF277A"/>
    <w:rsid w:val="00CF2DB0"/>
    <w:rsid w:val="00CF2DD0"/>
    <w:rsid w:val="00CF2EC1"/>
    <w:rsid w:val="00CF2F6F"/>
    <w:rsid w:val="00CF2FBF"/>
    <w:rsid w:val="00CF32CB"/>
    <w:rsid w:val="00CF3389"/>
    <w:rsid w:val="00CF33BA"/>
    <w:rsid w:val="00CF3F01"/>
    <w:rsid w:val="00CF405D"/>
    <w:rsid w:val="00CF406C"/>
    <w:rsid w:val="00CF40E7"/>
    <w:rsid w:val="00CF46E1"/>
    <w:rsid w:val="00CF48F2"/>
    <w:rsid w:val="00CF50A9"/>
    <w:rsid w:val="00CF53CD"/>
    <w:rsid w:val="00CF585D"/>
    <w:rsid w:val="00CF61A3"/>
    <w:rsid w:val="00CF66DE"/>
    <w:rsid w:val="00CF6848"/>
    <w:rsid w:val="00CF6AC6"/>
    <w:rsid w:val="00CF6AF3"/>
    <w:rsid w:val="00CF6B09"/>
    <w:rsid w:val="00CF6C9A"/>
    <w:rsid w:val="00CF6F64"/>
    <w:rsid w:val="00CF721A"/>
    <w:rsid w:val="00CF72B0"/>
    <w:rsid w:val="00CF74AD"/>
    <w:rsid w:val="00CF7CCF"/>
    <w:rsid w:val="00CF7D26"/>
    <w:rsid w:val="00D0011B"/>
    <w:rsid w:val="00D002A2"/>
    <w:rsid w:val="00D002B6"/>
    <w:rsid w:val="00D00522"/>
    <w:rsid w:val="00D005B1"/>
    <w:rsid w:val="00D00B22"/>
    <w:rsid w:val="00D010E6"/>
    <w:rsid w:val="00D017A8"/>
    <w:rsid w:val="00D017EE"/>
    <w:rsid w:val="00D0182B"/>
    <w:rsid w:val="00D0186E"/>
    <w:rsid w:val="00D01C73"/>
    <w:rsid w:val="00D02156"/>
    <w:rsid w:val="00D02193"/>
    <w:rsid w:val="00D02369"/>
    <w:rsid w:val="00D02427"/>
    <w:rsid w:val="00D027F5"/>
    <w:rsid w:val="00D02C36"/>
    <w:rsid w:val="00D02E17"/>
    <w:rsid w:val="00D03B20"/>
    <w:rsid w:val="00D0434F"/>
    <w:rsid w:val="00D04898"/>
    <w:rsid w:val="00D04CD5"/>
    <w:rsid w:val="00D04FC8"/>
    <w:rsid w:val="00D0507F"/>
    <w:rsid w:val="00D05393"/>
    <w:rsid w:val="00D05555"/>
    <w:rsid w:val="00D05EA6"/>
    <w:rsid w:val="00D05F7A"/>
    <w:rsid w:val="00D05FD4"/>
    <w:rsid w:val="00D06088"/>
    <w:rsid w:val="00D06581"/>
    <w:rsid w:val="00D0675C"/>
    <w:rsid w:val="00D06800"/>
    <w:rsid w:val="00D06A81"/>
    <w:rsid w:val="00D06B22"/>
    <w:rsid w:val="00D06DED"/>
    <w:rsid w:val="00D0735B"/>
    <w:rsid w:val="00D07528"/>
    <w:rsid w:val="00D078A9"/>
    <w:rsid w:val="00D078C9"/>
    <w:rsid w:val="00D07DCA"/>
    <w:rsid w:val="00D10478"/>
    <w:rsid w:val="00D105EB"/>
    <w:rsid w:val="00D108D2"/>
    <w:rsid w:val="00D10B74"/>
    <w:rsid w:val="00D1140D"/>
    <w:rsid w:val="00D114CA"/>
    <w:rsid w:val="00D11873"/>
    <w:rsid w:val="00D11AC5"/>
    <w:rsid w:val="00D11C73"/>
    <w:rsid w:val="00D11EEE"/>
    <w:rsid w:val="00D11FAE"/>
    <w:rsid w:val="00D12440"/>
    <w:rsid w:val="00D12487"/>
    <w:rsid w:val="00D124A4"/>
    <w:rsid w:val="00D126E6"/>
    <w:rsid w:val="00D12988"/>
    <w:rsid w:val="00D12B75"/>
    <w:rsid w:val="00D12EA8"/>
    <w:rsid w:val="00D1359A"/>
    <w:rsid w:val="00D13880"/>
    <w:rsid w:val="00D13BBC"/>
    <w:rsid w:val="00D13CCD"/>
    <w:rsid w:val="00D13D2B"/>
    <w:rsid w:val="00D14204"/>
    <w:rsid w:val="00D145FE"/>
    <w:rsid w:val="00D14E94"/>
    <w:rsid w:val="00D15093"/>
    <w:rsid w:val="00D159A9"/>
    <w:rsid w:val="00D15A17"/>
    <w:rsid w:val="00D15C86"/>
    <w:rsid w:val="00D15D5B"/>
    <w:rsid w:val="00D15D9D"/>
    <w:rsid w:val="00D15EA8"/>
    <w:rsid w:val="00D1624D"/>
    <w:rsid w:val="00D1678C"/>
    <w:rsid w:val="00D167E7"/>
    <w:rsid w:val="00D16BA8"/>
    <w:rsid w:val="00D16D86"/>
    <w:rsid w:val="00D17464"/>
    <w:rsid w:val="00D174E5"/>
    <w:rsid w:val="00D178C8"/>
    <w:rsid w:val="00D17F37"/>
    <w:rsid w:val="00D20171"/>
    <w:rsid w:val="00D202D3"/>
    <w:rsid w:val="00D2032A"/>
    <w:rsid w:val="00D2032F"/>
    <w:rsid w:val="00D20F77"/>
    <w:rsid w:val="00D2109E"/>
    <w:rsid w:val="00D215E6"/>
    <w:rsid w:val="00D216C5"/>
    <w:rsid w:val="00D2171B"/>
    <w:rsid w:val="00D2179E"/>
    <w:rsid w:val="00D217CE"/>
    <w:rsid w:val="00D218BE"/>
    <w:rsid w:val="00D21FE9"/>
    <w:rsid w:val="00D22148"/>
    <w:rsid w:val="00D221EC"/>
    <w:rsid w:val="00D22226"/>
    <w:rsid w:val="00D22353"/>
    <w:rsid w:val="00D22422"/>
    <w:rsid w:val="00D22B31"/>
    <w:rsid w:val="00D22D2B"/>
    <w:rsid w:val="00D233BE"/>
    <w:rsid w:val="00D23556"/>
    <w:rsid w:val="00D237CF"/>
    <w:rsid w:val="00D2390D"/>
    <w:rsid w:val="00D239EC"/>
    <w:rsid w:val="00D23B89"/>
    <w:rsid w:val="00D23C4B"/>
    <w:rsid w:val="00D23CE2"/>
    <w:rsid w:val="00D23EAA"/>
    <w:rsid w:val="00D2416F"/>
    <w:rsid w:val="00D248AE"/>
    <w:rsid w:val="00D25077"/>
    <w:rsid w:val="00D25EAB"/>
    <w:rsid w:val="00D25EC9"/>
    <w:rsid w:val="00D261FB"/>
    <w:rsid w:val="00D26283"/>
    <w:rsid w:val="00D263B5"/>
    <w:rsid w:val="00D2655E"/>
    <w:rsid w:val="00D26586"/>
    <w:rsid w:val="00D268BE"/>
    <w:rsid w:val="00D2698B"/>
    <w:rsid w:val="00D26AFB"/>
    <w:rsid w:val="00D26DBE"/>
    <w:rsid w:val="00D2728D"/>
    <w:rsid w:val="00D2789F"/>
    <w:rsid w:val="00D27D67"/>
    <w:rsid w:val="00D27DF9"/>
    <w:rsid w:val="00D27F01"/>
    <w:rsid w:val="00D3074E"/>
    <w:rsid w:val="00D30962"/>
    <w:rsid w:val="00D30C46"/>
    <w:rsid w:val="00D30D92"/>
    <w:rsid w:val="00D30FC7"/>
    <w:rsid w:val="00D315CF"/>
    <w:rsid w:val="00D31B45"/>
    <w:rsid w:val="00D31B9F"/>
    <w:rsid w:val="00D31BEA"/>
    <w:rsid w:val="00D321C9"/>
    <w:rsid w:val="00D32B6E"/>
    <w:rsid w:val="00D32E7D"/>
    <w:rsid w:val="00D33017"/>
    <w:rsid w:val="00D331F8"/>
    <w:rsid w:val="00D33313"/>
    <w:rsid w:val="00D33410"/>
    <w:rsid w:val="00D335CB"/>
    <w:rsid w:val="00D33AB3"/>
    <w:rsid w:val="00D33AFC"/>
    <w:rsid w:val="00D34058"/>
    <w:rsid w:val="00D3410B"/>
    <w:rsid w:val="00D344C9"/>
    <w:rsid w:val="00D351C4"/>
    <w:rsid w:val="00D353FF"/>
    <w:rsid w:val="00D355ED"/>
    <w:rsid w:val="00D356CE"/>
    <w:rsid w:val="00D35C45"/>
    <w:rsid w:val="00D3609F"/>
    <w:rsid w:val="00D3610A"/>
    <w:rsid w:val="00D36408"/>
    <w:rsid w:val="00D3646C"/>
    <w:rsid w:val="00D36541"/>
    <w:rsid w:val="00D3668C"/>
    <w:rsid w:val="00D36831"/>
    <w:rsid w:val="00D369EA"/>
    <w:rsid w:val="00D36C8E"/>
    <w:rsid w:val="00D37A30"/>
    <w:rsid w:val="00D37C2D"/>
    <w:rsid w:val="00D404CE"/>
    <w:rsid w:val="00D40925"/>
    <w:rsid w:val="00D40D19"/>
    <w:rsid w:val="00D40E25"/>
    <w:rsid w:val="00D40E78"/>
    <w:rsid w:val="00D41009"/>
    <w:rsid w:val="00D41198"/>
    <w:rsid w:val="00D411B7"/>
    <w:rsid w:val="00D4130A"/>
    <w:rsid w:val="00D4147D"/>
    <w:rsid w:val="00D4149D"/>
    <w:rsid w:val="00D41901"/>
    <w:rsid w:val="00D41CD0"/>
    <w:rsid w:val="00D420BE"/>
    <w:rsid w:val="00D420C5"/>
    <w:rsid w:val="00D421D9"/>
    <w:rsid w:val="00D422E4"/>
    <w:rsid w:val="00D429DA"/>
    <w:rsid w:val="00D42B71"/>
    <w:rsid w:val="00D42E3F"/>
    <w:rsid w:val="00D435FC"/>
    <w:rsid w:val="00D43888"/>
    <w:rsid w:val="00D43A49"/>
    <w:rsid w:val="00D44071"/>
    <w:rsid w:val="00D440D2"/>
    <w:rsid w:val="00D4429F"/>
    <w:rsid w:val="00D44336"/>
    <w:rsid w:val="00D448BD"/>
    <w:rsid w:val="00D44A5C"/>
    <w:rsid w:val="00D44A7C"/>
    <w:rsid w:val="00D45157"/>
    <w:rsid w:val="00D45331"/>
    <w:rsid w:val="00D45581"/>
    <w:rsid w:val="00D45838"/>
    <w:rsid w:val="00D45C69"/>
    <w:rsid w:val="00D46035"/>
    <w:rsid w:val="00D46298"/>
    <w:rsid w:val="00D4632A"/>
    <w:rsid w:val="00D46580"/>
    <w:rsid w:val="00D466E5"/>
    <w:rsid w:val="00D467C7"/>
    <w:rsid w:val="00D4688E"/>
    <w:rsid w:val="00D46F1F"/>
    <w:rsid w:val="00D46F2D"/>
    <w:rsid w:val="00D47129"/>
    <w:rsid w:val="00D471EF"/>
    <w:rsid w:val="00D475CC"/>
    <w:rsid w:val="00D477E2"/>
    <w:rsid w:val="00D47F8C"/>
    <w:rsid w:val="00D47FA9"/>
    <w:rsid w:val="00D50013"/>
    <w:rsid w:val="00D50196"/>
    <w:rsid w:val="00D5027B"/>
    <w:rsid w:val="00D5044A"/>
    <w:rsid w:val="00D50C3E"/>
    <w:rsid w:val="00D50F95"/>
    <w:rsid w:val="00D5102A"/>
    <w:rsid w:val="00D513F0"/>
    <w:rsid w:val="00D51565"/>
    <w:rsid w:val="00D51823"/>
    <w:rsid w:val="00D51AAF"/>
    <w:rsid w:val="00D51F84"/>
    <w:rsid w:val="00D52200"/>
    <w:rsid w:val="00D52460"/>
    <w:rsid w:val="00D5294C"/>
    <w:rsid w:val="00D52ACC"/>
    <w:rsid w:val="00D52B65"/>
    <w:rsid w:val="00D530CB"/>
    <w:rsid w:val="00D5373C"/>
    <w:rsid w:val="00D53768"/>
    <w:rsid w:val="00D537C6"/>
    <w:rsid w:val="00D537DC"/>
    <w:rsid w:val="00D53C63"/>
    <w:rsid w:val="00D54288"/>
    <w:rsid w:val="00D54AD6"/>
    <w:rsid w:val="00D54C59"/>
    <w:rsid w:val="00D54D41"/>
    <w:rsid w:val="00D54D88"/>
    <w:rsid w:val="00D55115"/>
    <w:rsid w:val="00D55190"/>
    <w:rsid w:val="00D5521C"/>
    <w:rsid w:val="00D552BA"/>
    <w:rsid w:val="00D5544A"/>
    <w:rsid w:val="00D554E6"/>
    <w:rsid w:val="00D55545"/>
    <w:rsid w:val="00D55723"/>
    <w:rsid w:val="00D55957"/>
    <w:rsid w:val="00D55B68"/>
    <w:rsid w:val="00D55C37"/>
    <w:rsid w:val="00D56127"/>
    <w:rsid w:val="00D5617C"/>
    <w:rsid w:val="00D56330"/>
    <w:rsid w:val="00D563C2"/>
    <w:rsid w:val="00D56450"/>
    <w:rsid w:val="00D56BA9"/>
    <w:rsid w:val="00D56C31"/>
    <w:rsid w:val="00D56D65"/>
    <w:rsid w:val="00D5716A"/>
    <w:rsid w:val="00D572B2"/>
    <w:rsid w:val="00D578C5"/>
    <w:rsid w:val="00D57C20"/>
    <w:rsid w:val="00D57F0A"/>
    <w:rsid w:val="00D600BE"/>
    <w:rsid w:val="00D60207"/>
    <w:rsid w:val="00D60324"/>
    <w:rsid w:val="00D6047B"/>
    <w:rsid w:val="00D604C4"/>
    <w:rsid w:val="00D6052B"/>
    <w:rsid w:val="00D608E7"/>
    <w:rsid w:val="00D60BCB"/>
    <w:rsid w:val="00D60CB2"/>
    <w:rsid w:val="00D60D12"/>
    <w:rsid w:val="00D60DD4"/>
    <w:rsid w:val="00D62243"/>
    <w:rsid w:val="00D6239A"/>
    <w:rsid w:val="00D6278F"/>
    <w:rsid w:val="00D62949"/>
    <w:rsid w:val="00D62DEC"/>
    <w:rsid w:val="00D62FEA"/>
    <w:rsid w:val="00D6307A"/>
    <w:rsid w:val="00D633C2"/>
    <w:rsid w:val="00D63BAD"/>
    <w:rsid w:val="00D63C5F"/>
    <w:rsid w:val="00D6410E"/>
    <w:rsid w:val="00D6420E"/>
    <w:rsid w:val="00D6433E"/>
    <w:rsid w:val="00D64346"/>
    <w:rsid w:val="00D6447E"/>
    <w:rsid w:val="00D64601"/>
    <w:rsid w:val="00D647F9"/>
    <w:rsid w:val="00D6485C"/>
    <w:rsid w:val="00D64CB8"/>
    <w:rsid w:val="00D65404"/>
    <w:rsid w:val="00D65420"/>
    <w:rsid w:val="00D655A8"/>
    <w:rsid w:val="00D6575A"/>
    <w:rsid w:val="00D65837"/>
    <w:rsid w:val="00D65AAD"/>
    <w:rsid w:val="00D66022"/>
    <w:rsid w:val="00D66065"/>
    <w:rsid w:val="00D662E2"/>
    <w:rsid w:val="00D66C6C"/>
    <w:rsid w:val="00D66D78"/>
    <w:rsid w:val="00D66DAA"/>
    <w:rsid w:val="00D7010A"/>
    <w:rsid w:val="00D7040B"/>
    <w:rsid w:val="00D70518"/>
    <w:rsid w:val="00D70A3E"/>
    <w:rsid w:val="00D70B13"/>
    <w:rsid w:val="00D70F5E"/>
    <w:rsid w:val="00D70F87"/>
    <w:rsid w:val="00D7123A"/>
    <w:rsid w:val="00D71A5F"/>
    <w:rsid w:val="00D724DF"/>
    <w:rsid w:val="00D72ABD"/>
    <w:rsid w:val="00D72CA6"/>
    <w:rsid w:val="00D72DC4"/>
    <w:rsid w:val="00D73347"/>
    <w:rsid w:val="00D733F6"/>
    <w:rsid w:val="00D736E2"/>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16F"/>
    <w:rsid w:val="00D761B2"/>
    <w:rsid w:val="00D761CB"/>
    <w:rsid w:val="00D76447"/>
    <w:rsid w:val="00D76A4B"/>
    <w:rsid w:val="00D76DDA"/>
    <w:rsid w:val="00D76E83"/>
    <w:rsid w:val="00D76EDB"/>
    <w:rsid w:val="00D76F4A"/>
    <w:rsid w:val="00D771C9"/>
    <w:rsid w:val="00D775FD"/>
    <w:rsid w:val="00D77B6A"/>
    <w:rsid w:val="00D800A1"/>
    <w:rsid w:val="00D8036A"/>
    <w:rsid w:val="00D80534"/>
    <w:rsid w:val="00D807CE"/>
    <w:rsid w:val="00D80AB8"/>
    <w:rsid w:val="00D80C93"/>
    <w:rsid w:val="00D80CCB"/>
    <w:rsid w:val="00D81307"/>
    <w:rsid w:val="00D81368"/>
    <w:rsid w:val="00D813EE"/>
    <w:rsid w:val="00D814DD"/>
    <w:rsid w:val="00D817FD"/>
    <w:rsid w:val="00D81A9F"/>
    <w:rsid w:val="00D81E9C"/>
    <w:rsid w:val="00D820F3"/>
    <w:rsid w:val="00D824B5"/>
    <w:rsid w:val="00D8289C"/>
    <w:rsid w:val="00D829AC"/>
    <w:rsid w:val="00D82AE8"/>
    <w:rsid w:val="00D82D48"/>
    <w:rsid w:val="00D83401"/>
    <w:rsid w:val="00D83A34"/>
    <w:rsid w:val="00D83AAA"/>
    <w:rsid w:val="00D83F49"/>
    <w:rsid w:val="00D84268"/>
    <w:rsid w:val="00D846C5"/>
    <w:rsid w:val="00D84C0E"/>
    <w:rsid w:val="00D84EC7"/>
    <w:rsid w:val="00D856E4"/>
    <w:rsid w:val="00D8636C"/>
    <w:rsid w:val="00D86B37"/>
    <w:rsid w:val="00D86ED1"/>
    <w:rsid w:val="00D87123"/>
    <w:rsid w:val="00D87154"/>
    <w:rsid w:val="00D87463"/>
    <w:rsid w:val="00D87637"/>
    <w:rsid w:val="00D8778A"/>
    <w:rsid w:val="00D879E1"/>
    <w:rsid w:val="00D90343"/>
    <w:rsid w:val="00D90BCC"/>
    <w:rsid w:val="00D90E7C"/>
    <w:rsid w:val="00D91009"/>
    <w:rsid w:val="00D9120D"/>
    <w:rsid w:val="00D9126A"/>
    <w:rsid w:val="00D912DF"/>
    <w:rsid w:val="00D91307"/>
    <w:rsid w:val="00D91C54"/>
    <w:rsid w:val="00D91DEC"/>
    <w:rsid w:val="00D91E52"/>
    <w:rsid w:val="00D91F8C"/>
    <w:rsid w:val="00D92265"/>
    <w:rsid w:val="00D9230B"/>
    <w:rsid w:val="00D923B9"/>
    <w:rsid w:val="00D92558"/>
    <w:rsid w:val="00D92633"/>
    <w:rsid w:val="00D92CBC"/>
    <w:rsid w:val="00D92FD3"/>
    <w:rsid w:val="00D93033"/>
    <w:rsid w:val="00D93114"/>
    <w:rsid w:val="00D931F2"/>
    <w:rsid w:val="00D93311"/>
    <w:rsid w:val="00D93C4D"/>
    <w:rsid w:val="00D948A0"/>
    <w:rsid w:val="00D94BB0"/>
    <w:rsid w:val="00D94C08"/>
    <w:rsid w:val="00D94C94"/>
    <w:rsid w:val="00D94E77"/>
    <w:rsid w:val="00D94FA0"/>
    <w:rsid w:val="00D94FF3"/>
    <w:rsid w:val="00D952DE"/>
    <w:rsid w:val="00D957C0"/>
    <w:rsid w:val="00D95BF0"/>
    <w:rsid w:val="00D95BFF"/>
    <w:rsid w:val="00D96193"/>
    <w:rsid w:val="00D9622D"/>
    <w:rsid w:val="00D9664C"/>
    <w:rsid w:val="00D96B73"/>
    <w:rsid w:val="00D96DD2"/>
    <w:rsid w:val="00D96EB9"/>
    <w:rsid w:val="00D96ED0"/>
    <w:rsid w:val="00D96F82"/>
    <w:rsid w:val="00D974D3"/>
    <w:rsid w:val="00D9772D"/>
    <w:rsid w:val="00D97D11"/>
    <w:rsid w:val="00D97E86"/>
    <w:rsid w:val="00DA0680"/>
    <w:rsid w:val="00DA0FC0"/>
    <w:rsid w:val="00DA18B1"/>
    <w:rsid w:val="00DA1A08"/>
    <w:rsid w:val="00DA1C1A"/>
    <w:rsid w:val="00DA1C66"/>
    <w:rsid w:val="00DA1D80"/>
    <w:rsid w:val="00DA2046"/>
    <w:rsid w:val="00DA2244"/>
    <w:rsid w:val="00DA225C"/>
    <w:rsid w:val="00DA23D2"/>
    <w:rsid w:val="00DA2823"/>
    <w:rsid w:val="00DA29C4"/>
    <w:rsid w:val="00DA2B4D"/>
    <w:rsid w:val="00DA2C95"/>
    <w:rsid w:val="00DA2CD7"/>
    <w:rsid w:val="00DA2D7A"/>
    <w:rsid w:val="00DA2D90"/>
    <w:rsid w:val="00DA2EB2"/>
    <w:rsid w:val="00DA2F0D"/>
    <w:rsid w:val="00DA35A9"/>
    <w:rsid w:val="00DA3B43"/>
    <w:rsid w:val="00DA3BAD"/>
    <w:rsid w:val="00DA3BE7"/>
    <w:rsid w:val="00DA3D49"/>
    <w:rsid w:val="00DA3F00"/>
    <w:rsid w:val="00DA3FBF"/>
    <w:rsid w:val="00DA4004"/>
    <w:rsid w:val="00DA41B2"/>
    <w:rsid w:val="00DA43CA"/>
    <w:rsid w:val="00DA4412"/>
    <w:rsid w:val="00DA4672"/>
    <w:rsid w:val="00DA492A"/>
    <w:rsid w:val="00DA499E"/>
    <w:rsid w:val="00DA4D11"/>
    <w:rsid w:val="00DA5A53"/>
    <w:rsid w:val="00DA5BF6"/>
    <w:rsid w:val="00DA5CA9"/>
    <w:rsid w:val="00DA5DC3"/>
    <w:rsid w:val="00DA5E7E"/>
    <w:rsid w:val="00DA714A"/>
    <w:rsid w:val="00DA71AF"/>
    <w:rsid w:val="00DA727D"/>
    <w:rsid w:val="00DA729C"/>
    <w:rsid w:val="00DA7A85"/>
    <w:rsid w:val="00DA7BC7"/>
    <w:rsid w:val="00DA7D80"/>
    <w:rsid w:val="00DA7E4C"/>
    <w:rsid w:val="00DB0487"/>
    <w:rsid w:val="00DB0564"/>
    <w:rsid w:val="00DB0814"/>
    <w:rsid w:val="00DB0D9D"/>
    <w:rsid w:val="00DB1539"/>
    <w:rsid w:val="00DB19A4"/>
    <w:rsid w:val="00DB1CBF"/>
    <w:rsid w:val="00DB1D82"/>
    <w:rsid w:val="00DB1E74"/>
    <w:rsid w:val="00DB1F98"/>
    <w:rsid w:val="00DB1FBA"/>
    <w:rsid w:val="00DB2551"/>
    <w:rsid w:val="00DB339E"/>
    <w:rsid w:val="00DB34C7"/>
    <w:rsid w:val="00DB35C7"/>
    <w:rsid w:val="00DB3897"/>
    <w:rsid w:val="00DB39DE"/>
    <w:rsid w:val="00DB3A7B"/>
    <w:rsid w:val="00DB3D30"/>
    <w:rsid w:val="00DB3D52"/>
    <w:rsid w:val="00DB3D55"/>
    <w:rsid w:val="00DB3FBF"/>
    <w:rsid w:val="00DB42C3"/>
    <w:rsid w:val="00DB4322"/>
    <w:rsid w:val="00DB46FE"/>
    <w:rsid w:val="00DB4F9D"/>
    <w:rsid w:val="00DB56C8"/>
    <w:rsid w:val="00DB5A21"/>
    <w:rsid w:val="00DB5BAF"/>
    <w:rsid w:val="00DB5BC0"/>
    <w:rsid w:val="00DB5BEA"/>
    <w:rsid w:val="00DB5DEB"/>
    <w:rsid w:val="00DB5EE5"/>
    <w:rsid w:val="00DB62A6"/>
    <w:rsid w:val="00DB643C"/>
    <w:rsid w:val="00DB6500"/>
    <w:rsid w:val="00DB6598"/>
    <w:rsid w:val="00DB6745"/>
    <w:rsid w:val="00DB68FF"/>
    <w:rsid w:val="00DB6FA9"/>
    <w:rsid w:val="00DB71FD"/>
    <w:rsid w:val="00DB7427"/>
    <w:rsid w:val="00DB749A"/>
    <w:rsid w:val="00DB7DA4"/>
    <w:rsid w:val="00DB7E8C"/>
    <w:rsid w:val="00DB7F53"/>
    <w:rsid w:val="00DC0715"/>
    <w:rsid w:val="00DC0D44"/>
    <w:rsid w:val="00DC0DE3"/>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EC"/>
    <w:rsid w:val="00DC345B"/>
    <w:rsid w:val="00DC3544"/>
    <w:rsid w:val="00DC35C1"/>
    <w:rsid w:val="00DC38AF"/>
    <w:rsid w:val="00DC3E1F"/>
    <w:rsid w:val="00DC46A9"/>
    <w:rsid w:val="00DC4B72"/>
    <w:rsid w:val="00DC4D82"/>
    <w:rsid w:val="00DC4E9C"/>
    <w:rsid w:val="00DC522F"/>
    <w:rsid w:val="00DC588E"/>
    <w:rsid w:val="00DC598D"/>
    <w:rsid w:val="00DC5D20"/>
    <w:rsid w:val="00DC6091"/>
    <w:rsid w:val="00DC61F7"/>
    <w:rsid w:val="00DC65D8"/>
    <w:rsid w:val="00DC69B1"/>
    <w:rsid w:val="00DC6A94"/>
    <w:rsid w:val="00DC7073"/>
    <w:rsid w:val="00DC765F"/>
    <w:rsid w:val="00DC7722"/>
    <w:rsid w:val="00DC7777"/>
    <w:rsid w:val="00DC7890"/>
    <w:rsid w:val="00DD0167"/>
    <w:rsid w:val="00DD02C4"/>
    <w:rsid w:val="00DD07BD"/>
    <w:rsid w:val="00DD0C93"/>
    <w:rsid w:val="00DD128A"/>
    <w:rsid w:val="00DD12B1"/>
    <w:rsid w:val="00DD12B5"/>
    <w:rsid w:val="00DD1422"/>
    <w:rsid w:val="00DD15EE"/>
    <w:rsid w:val="00DD1947"/>
    <w:rsid w:val="00DD1A59"/>
    <w:rsid w:val="00DD1ED7"/>
    <w:rsid w:val="00DD242B"/>
    <w:rsid w:val="00DD2A0C"/>
    <w:rsid w:val="00DD2FE5"/>
    <w:rsid w:val="00DD3401"/>
    <w:rsid w:val="00DD3430"/>
    <w:rsid w:val="00DD3480"/>
    <w:rsid w:val="00DD3565"/>
    <w:rsid w:val="00DD44F2"/>
    <w:rsid w:val="00DD49D3"/>
    <w:rsid w:val="00DD52E9"/>
    <w:rsid w:val="00DD5514"/>
    <w:rsid w:val="00DD5534"/>
    <w:rsid w:val="00DD5694"/>
    <w:rsid w:val="00DD5916"/>
    <w:rsid w:val="00DD5AFD"/>
    <w:rsid w:val="00DD5F06"/>
    <w:rsid w:val="00DD6396"/>
    <w:rsid w:val="00DD63EF"/>
    <w:rsid w:val="00DD6633"/>
    <w:rsid w:val="00DD6753"/>
    <w:rsid w:val="00DD6969"/>
    <w:rsid w:val="00DD6C30"/>
    <w:rsid w:val="00DD6C70"/>
    <w:rsid w:val="00DD6CED"/>
    <w:rsid w:val="00DD6DA2"/>
    <w:rsid w:val="00DD761C"/>
    <w:rsid w:val="00DD7DF3"/>
    <w:rsid w:val="00DD7EF8"/>
    <w:rsid w:val="00DD7F98"/>
    <w:rsid w:val="00DE0171"/>
    <w:rsid w:val="00DE0333"/>
    <w:rsid w:val="00DE0558"/>
    <w:rsid w:val="00DE16DD"/>
    <w:rsid w:val="00DE1838"/>
    <w:rsid w:val="00DE2069"/>
    <w:rsid w:val="00DE21CF"/>
    <w:rsid w:val="00DE279F"/>
    <w:rsid w:val="00DE2D4B"/>
    <w:rsid w:val="00DE3083"/>
    <w:rsid w:val="00DE3CA7"/>
    <w:rsid w:val="00DE3E7C"/>
    <w:rsid w:val="00DE4506"/>
    <w:rsid w:val="00DE45AC"/>
    <w:rsid w:val="00DE4602"/>
    <w:rsid w:val="00DE464E"/>
    <w:rsid w:val="00DE4664"/>
    <w:rsid w:val="00DE47CE"/>
    <w:rsid w:val="00DE480D"/>
    <w:rsid w:val="00DE4B0C"/>
    <w:rsid w:val="00DE4C2C"/>
    <w:rsid w:val="00DE4D74"/>
    <w:rsid w:val="00DE505F"/>
    <w:rsid w:val="00DE50BB"/>
    <w:rsid w:val="00DE516B"/>
    <w:rsid w:val="00DE589A"/>
    <w:rsid w:val="00DE61AA"/>
    <w:rsid w:val="00DE6397"/>
    <w:rsid w:val="00DE65EB"/>
    <w:rsid w:val="00DE6C37"/>
    <w:rsid w:val="00DE7012"/>
    <w:rsid w:val="00DE7D03"/>
    <w:rsid w:val="00DE7D0D"/>
    <w:rsid w:val="00DF0220"/>
    <w:rsid w:val="00DF02EC"/>
    <w:rsid w:val="00DF0AC1"/>
    <w:rsid w:val="00DF0B0F"/>
    <w:rsid w:val="00DF0B55"/>
    <w:rsid w:val="00DF0C6B"/>
    <w:rsid w:val="00DF0D33"/>
    <w:rsid w:val="00DF0E63"/>
    <w:rsid w:val="00DF1300"/>
    <w:rsid w:val="00DF13B2"/>
    <w:rsid w:val="00DF1927"/>
    <w:rsid w:val="00DF1ADA"/>
    <w:rsid w:val="00DF1CE7"/>
    <w:rsid w:val="00DF1DE2"/>
    <w:rsid w:val="00DF1FD6"/>
    <w:rsid w:val="00DF2DDB"/>
    <w:rsid w:val="00DF3195"/>
    <w:rsid w:val="00DF32AF"/>
    <w:rsid w:val="00DF3307"/>
    <w:rsid w:val="00DF3556"/>
    <w:rsid w:val="00DF3598"/>
    <w:rsid w:val="00DF3A17"/>
    <w:rsid w:val="00DF3A6C"/>
    <w:rsid w:val="00DF3FD9"/>
    <w:rsid w:val="00DF4158"/>
    <w:rsid w:val="00DF41FA"/>
    <w:rsid w:val="00DF4430"/>
    <w:rsid w:val="00DF462E"/>
    <w:rsid w:val="00DF470E"/>
    <w:rsid w:val="00DF4920"/>
    <w:rsid w:val="00DF4BED"/>
    <w:rsid w:val="00DF4C07"/>
    <w:rsid w:val="00DF4D9F"/>
    <w:rsid w:val="00DF4DEA"/>
    <w:rsid w:val="00DF4EAC"/>
    <w:rsid w:val="00DF4F19"/>
    <w:rsid w:val="00DF5041"/>
    <w:rsid w:val="00DF5270"/>
    <w:rsid w:val="00DF5E5C"/>
    <w:rsid w:val="00DF5FF9"/>
    <w:rsid w:val="00DF6014"/>
    <w:rsid w:val="00DF618F"/>
    <w:rsid w:val="00DF64E2"/>
    <w:rsid w:val="00DF6824"/>
    <w:rsid w:val="00DF6F0F"/>
    <w:rsid w:val="00DF7226"/>
    <w:rsid w:val="00DF72D4"/>
    <w:rsid w:val="00DF7364"/>
    <w:rsid w:val="00E004D1"/>
    <w:rsid w:val="00E00A07"/>
    <w:rsid w:val="00E00C11"/>
    <w:rsid w:val="00E00EFF"/>
    <w:rsid w:val="00E00F77"/>
    <w:rsid w:val="00E00FB9"/>
    <w:rsid w:val="00E019EA"/>
    <w:rsid w:val="00E023AD"/>
    <w:rsid w:val="00E028E6"/>
    <w:rsid w:val="00E02BF3"/>
    <w:rsid w:val="00E02C20"/>
    <w:rsid w:val="00E02E67"/>
    <w:rsid w:val="00E032C1"/>
    <w:rsid w:val="00E03651"/>
    <w:rsid w:val="00E038F3"/>
    <w:rsid w:val="00E039C0"/>
    <w:rsid w:val="00E03B67"/>
    <w:rsid w:val="00E03DF6"/>
    <w:rsid w:val="00E04095"/>
    <w:rsid w:val="00E0430E"/>
    <w:rsid w:val="00E04345"/>
    <w:rsid w:val="00E046C1"/>
    <w:rsid w:val="00E0481F"/>
    <w:rsid w:val="00E049D3"/>
    <w:rsid w:val="00E049EC"/>
    <w:rsid w:val="00E04EE6"/>
    <w:rsid w:val="00E05204"/>
    <w:rsid w:val="00E05A43"/>
    <w:rsid w:val="00E05B03"/>
    <w:rsid w:val="00E05CEE"/>
    <w:rsid w:val="00E05D53"/>
    <w:rsid w:val="00E0613C"/>
    <w:rsid w:val="00E06659"/>
    <w:rsid w:val="00E06730"/>
    <w:rsid w:val="00E06AF4"/>
    <w:rsid w:val="00E07068"/>
    <w:rsid w:val="00E075A4"/>
    <w:rsid w:val="00E07686"/>
    <w:rsid w:val="00E07A60"/>
    <w:rsid w:val="00E07CD2"/>
    <w:rsid w:val="00E07E45"/>
    <w:rsid w:val="00E07FD4"/>
    <w:rsid w:val="00E1007C"/>
    <w:rsid w:val="00E101BD"/>
    <w:rsid w:val="00E102BD"/>
    <w:rsid w:val="00E102E3"/>
    <w:rsid w:val="00E1039D"/>
    <w:rsid w:val="00E103F8"/>
    <w:rsid w:val="00E104D2"/>
    <w:rsid w:val="00E104DE"/>
    <w:rsid w:val="00E1074E"/>
    <w:rsid w:val="00E11A36"/>
    <w:rsid w:val="00E11CAF"/>
    <w:rsid w:val="00E11EB8"/>
    <w:rsid w:val="00E11F79"/>
    <w:rsid w:val="00E122BA"/>
    <w:rsid w:val="00E125EE"/>
    <w:rsid w:val="00E12775"/>
    <w:rsid w:val="00E12A5A"/>
    <w:rsid w:val="00E12DAD"/>
    <w:rsid w:val="00E1351C"/>
    <w:rsid w:val="00E136AE"/>
    <w:rsid w:val="00E138ED"/>
    <w:rsid w:val="00E139D0"/>
    <w:rsid w:val="00E139F2"/>
    <w:rsid w:val="00E13AD1"/>
    <w:rsid w:val="00E13BD9"/>
    <w:rsid w:val="00E141B0"/>
    <w:rsid w:val="00E143F1"/>
    <w:rsid w:val="00E145E0"/>
    <w:rsid w:val="00E148E0"/>
    <w:rsid w:val="00E14913"/>
    <w:rsid w:val="00E14E28"/>
    <w:rsid w:val="00E15002"/>
    <w:rsid w:val="00E1507F"/>
    <w:rsid w:val="00E150B1"/>
    <w:rsid w:val="00E151CB"/>
    <w:rsid w:val="00E15352"/>
    <w:rsid w:val="00E154A1"/>
    <w:rsid w:val="00E1582F"/>
    <w:rsid w:val="00E15FE1"/>
    <w:rsid w:val="00E1626E"/>
    <w:rsid w:val="00E164E8"/>
    <w:rsid w:val="00E164EF"/>
    <w:rsid w:val="00E16533"/>
    <w:rsid w:val="00E1654E"/>
    <w:rsid w:val="00E167D4"/>
    <w:rsid w:val="00E16B7D"/>
    <w:rsid w:val="00E1729E"/>
    <w:rsid w:val="00E175FF"/>
    <w:rsid w:val="00E17787"/>
    <w:rsid w:val="00E178C0"/>
    <w:rsid w:val="00E17B9C"/>
    <w:rsid w:val="00E17C3F"/>
    <w:rsid w:val="00E17CFB"/>
    <w:rsid w:val="00E202F9"/>
    <w:rsid w:val="00E20661"/>
    <w:rsid w:val="00E20862"/>
    <w:rsid w:val="00E20AD1"/>
    <w:rsid w:val="00E20E6F"/>
    <w:rsid w:val="00E214FB"/>
    <w:rsid w:val="00E21624"/>
    <w:rsid w:val="00E216A5"/>
    <w:rsid w:val="00E21CCC"/>
    <w:rsid w:val="00E21EDB"/>
    <w:rsid w:val="00E21FD8"/>
    <w:rsid w:val="00E222D4"/>
    <w:rsid w:val="00E2244B"/>
    <w:rsid w:val="00E224C9"/>
    <w:rsid w:val="00E226D4"/>
    <w:rsid w:val="00E22770"/>
    <w:rsid w:val="00E229F7"/>
    <w:rsid w:val="00E22A10"/>
    <w:rsid w:val="00E22A76"/>
    <w:rsid w:val="00E22EE3"/>
    <w:rsid w:val="00E23179"/>
    <w:rsid w:val="00E23224"/>
    <w:rsid w:val="00E23667"/>
    <w:rsid w:val="00E23851"/>
    <w:rsid w:val="00E23ACC"/>
    <w:rsid w:val="00E23ADB"/>
    <w:rsid w:val="00E2446F"/>
    <w:rsid w:val="00E24AE0"/>
    <w:rsid w:val="00E250DB"/>
    <w:rsid w:val="00E25386"/>
    <w:rsid w:val="00E25777"/>
    <w:rsid w:val="00E25ADB"/>
    <w:rsid w:val="00E25F49"/>
    <w:rsid w:val="00E2617B"/>
    <w:rsid w:val="00E265D6"/>
    <w:rsid w:val="00E2690E"/>
    <w:rsid w:val="00E272FE"/>
    <w:rsid w:val="00E30517"/>
    <w:rsid w:val="00E3070A"/>
    <w:rsid w:val="00E307E4"/>
    <w:rsid w:val="00E30A72"/>
    <w:rsid w:val="00E30BDD"/>
    <w:rsid w:val="00E30E39"/>
    <w:rsid w:val="00E311A5"/>
    <w:rsid w:val="00E31371"/>
    <w:rsid w:val="00E31506"/>
    <w:rsid w:val="00E322BF"/>
    <w:rsid w:val="00E327EE"/>
    <w:rsid w:val="00E32A2A"/>
    <w:rsid w:val="00E32CF8"/>
    <w:rsid w:val="00E32E0E"/>
    <w:rsid w:val="00E33351"/>
    <w:rsid w:val="00E33681"/>
    <w:rsid w:val="00E33802"/>
    <w:rsid w:val="00E33814"/>
    <w:rsid w:val="00E33896"/>
    <w:rsid w:val="00E339C6"/>
    <w:rsid w:val="00E33BB9"/>
    <w:rsid w:val="00E33CA8"/>
    <w:rsid w:val="00E33E4D"/>
    <w:rsid w:val="00E3457A"/>
    <w:rsid w:val="00E3464E"/>
    <w:rsid w:val="00E347CD"/>
    <w:rsid w:val="00E34D6E"/>
    <w:rsid w:val="00E34F08"/>
    <w:rsid w:val="00E3555E"/>
    <w:rsid w:val="00E35657"/>
    <w:rsid w:val="00E35DF1"/>
    <w:rsid w:val="00E35F47"/>
    <w:rsid w:val="00E362BC"/>
    <w:rsid w:val="00E3648F"/>
    <w:rsid w:val="00E365D2"/>
    <w:rsid w:val="00E374CC"/>
    <w:rsid w:val="00E377BF"/>
    <w:rsid w:val="00E37C25"/>
    <w:rsid w:val="00E37DCE"/>
    <w:rsid w:val="00E37F72"/>
    <w:rsid w:val="00E40362"/>
    <w:rsid w:val="00E40DAE"/>
    <w:rsid w:val="00E40E78"/>
    <w:rsid w:val="00E40EF1"/>
    <w:rsid w:val="00E40FE6"/>
    <w:rsid w:val="00E41510"/>
    <w:rsid w:val="00E415CB"/>
    <w:rsid w:val="00E4185F"/>
    <w:rsid w:val="00E419AD"/>
    <w:rsid w:val="00E41A3E"/>
    <w:rsid w:val="00E41D2F"/>
    <w:rsid w:val="00E42569"/>
    <w:rsid w:val="00E42A5D"/>
    <w:rsid w:val="00E42FF3"/>
    <w:rsid w:val="00E430E9"/>
    <w:rsid w:val="00E431DF"/>
    <w:rsid w:val="00E432AE"/>
    <w:rsid w:val="00E4356E"/>
    <w:rsid w:val="00E4379E"/>
    <w:rsid w:val="00E43992"/>
    <w:rsid w:val="00E43D0E"/>
    <w:rsid w:val="00E43F1E"/>
    <w:rsid w:val="00E43FBE"/>
    <w:rsid w:val="00E452D0"/>
    <w:rsid w:val="00E45663"/>
    <w:rsid w:val="00E45A9D"/>
    <w:rsid w:val="00E45FB3"/>
    <w:rsid w:val="00E460A1"/>
    <w:rsid w:val="00E46168"/>
    <w:rsid w:val="00E46193"/>
    <w:rsid w:val="00E46809"/>
    <w:rsid w:val="00E46814"/>
    <w:rsid w:val="00E46AD5"/>
    <w:rsid w:val="00E46CC9"/>
    <w:rsid w:val="00E46D03"/>
    <w:rsid w:val="00E475F0"/>
    <w:rsid w:val="00E47878"/>
    <w:rsid w:val="00E4789A"/>
    <w:rsid w:val="00E47B8B"/>
    <w:rsid w:val="00E47D5F"/>
    <w:rsid w:val="00E47D96"/>
    <w:rsid w:val="00E503E6"/>
    <w:rsid w:val="00E50E76"/>
    <w:rsid w:val="00E50F9A"/>
    <w:rsid w:val="00E51548"/>
    <w:rsid w:val="00E515A3"/>
    <w:rsid w:val="00E51812"/>
    <w:rsid w:val="00E51B0C"/>
    <w:rsid w:val="00E51E23"/>
    <w:rsid w:val="00E52532"/>
    <w:rsid w:val="00E52547"/>
    <w:rsid w:val="00E52643"/>
    <w:rsid w:val="00E52CCE"/>
    <w:rsid w:val="00E52E57"/>
    <w:rsid w:val="00E52F76"/>
    <w:rsid w:val="00E5315C"/>
    <w:rsid w:val="00E53315"/>
    <w:rsid w:val="00E538E0"/>
    <w:rsid w:val="00E53C5E"/>
    <w:rsid w:val="00E53D1B"/>
    <w:rsid w:val="00E53E22"/>
    <w:rsid w:val="00E53F67"/>
    <w:rsid w:val="00E54042"/>
    <w:rsid w:val="00E543AA"/>
    <w:rsid w:val="00E5476E"/>
    <w:rsid w:val="00E54D33"/>
    <w:rsid w:val="00E5503E"/>
    <w:rsid w:val="00E554F8"/>
    <w:rsid w:val="00E55582"/>
    <w:rsid w:val="00E55D12"/>
    <w:rsid w:val="00E5606F"/>
    <w:rsid w:val="00E5640A"/>
    <w:rsid w:val="00E56CC3"/>
    <w:rsid w:val="00E5711F"/>
    <w:rsid w:val="00E5765B"/>
    <w:rsid w:val="00E576A2"/>
    <w:rsid w:val="00E6000E"/>
    <w:rsid w:val="00E60241"/>
    <w:rsid w:val="00E6029F"/>
    <w:rsid w:val="00E602C9"/>
    <w:rsid w:val="00E60369"/>
    <w:rsid w:val="00E608B7"/>
    <w:rsid w:val="00E60F80"/>
    <w:rsid w:val="00E610D8"/>
    <w:rsid w:val="00E613CC"/>
    <w:rsid w:val="00E61781"/>
    <w:rsid w:val="00E618E3"/>
    <w:rsid w:val="00E61B40"/>
    <w:rsid w:val="00E61DAC"/>
    <w:rsid w:val="00E6247A"/>
    <w:rsid w:val="00E624DA"/>
    <w:rsid w:val="00E62896"/>
    <w:rsid w:val="00E629F9"/>
    <w:rsid w:val="00E62ABD"/>
    <w:rsid w:val="00E62AF2"/>
    <w:rsid w:val="00E6300E"/>
    <w:rsid w:val="00E63060"/>
    <w:rsid w:val="00E630F7"/>
    <w:rsid w:val="00E631EB"/>
    <w:rsid w:val="00E63434"/>
    <w:rsid w:val="00E63FBD"/>
    <w:rsid w:val="00E6412A"/>
    <w:rsid w:val="00E64286"/>
    <w:rsid w:val="00E64763"/>
    <w:rsid w:val="00E654C9"/>
    <w:rsid w:val="00E65E6B"/>
    <w:rsid w:val="00E66244"/>
    <w:rsid w:val="00E6640D"/>
    <w:rsid w:val="00E6682F"/>
    <w:rsid w:val="00E6691F"/>
    <w:rsid w:val="00E67491"/>
    <w:rsid w:val="00E67B51"/>
    <w:rsid w:val="00E67C8B"/>
    <w:rsid w:val="00E67E4D"/>
    <w:rsid w:val="00E7020E"/>
    <w:rsid w:val="00E705E5"/>
    <w:rsid w:val="00E70747"/>
    <w:rsid w:val="00E70B0C"/>
    <w:rsid w:val="00E71417"/>
    <w:rsid w:val="00E71DF1"/>
    <w:rsid w:val="00E71E2E"/>
    <w:rsid w:val="00E722EF"/>
    <w:rsid w:val="00E723D3"/>
    <w:rsid w:val="00E7242A"/>
    <w:rsid w:val="00E7245A"/>
    <w:rsid w:val="00E72ABE"/>
    <w:rsid w:val="00E72BCC"/>
    <w:rsid w:val="00E73065"/>
    <w:rsid w:val="00E7306F"/>
    <w:rsid w:val="00E73E01"/>
    <w:rsid w:val="00E7476B"/>
    <w:rsid w:val="00E7478C"/>
    <w:rsid w:val="00E74B5A"/>
    <w:rsid w:val="00E74B72"/>
    <w:rsid w:val="00E74BB2"/>
    <w:rsid w:val="00E74C75"/>
    <w:rsid w:val="00E74DDD"/>
    <w:rsid w:val="00E74FCD"/>
    <w:rsid w:val="00E7500E"/>
    <w:rsid w:val="00E7524F"/>
    <w:rsid w:val="00E752D4"/>
    <w:rsid w:val="00E75346"/>
    <w:rsid w:val="00E75469"/>
    <w:rsid w:val="00E754D4"/>
    <w:rsid w:val="00E7556D"/>
    <w:rsid w:val="00E755F3"/>
    <w:rsid w:val="00E756FB"/>
    <w:rsid w:val="00E75BC4"/>
    <w:rsid w:val="00E75F9B"/>
    <w:rsid w:val="00E76141"/>
    <w:rsid w:val="00E76270"/>
    <w:rsid w:val="00E76316"/>
    <w:rsid w:val="00E766D2"/>
    <w:rsid w:val="00E76739"/>
    <w:rsid w:val="00E76C80"/>
    <w:rsid w:val="00E76ED7"/>
    <w:rsid w:val="00E77040"/>
    <w:rsid w:val="00E773B6"/>
    <w:rsid w:val="00E773D4"/>
    <w:rsid w:val="00E77958"/>
    <w:rsid w:val="00E7797B"/>
    <w:rsid w:val="00E77C66"/>
    <w:rsid w:val="00E8016D"/>
    <w:rsid w:val="00E804BC"/>
    <w:rsid w:val="00E8062F"/>
    <w:rsid w:val="00E808C2"/>
    <w:rsid w:val="00E80B6C"/>
    <w:rsid w:val="00E80B75"/>
    <w:rsid w:val="00E80F34"/>
    <w:rsid w:val="00E810EC"/>
    <w:rsid w:val="00E8117B"/>
    <w:rsid w:val="00E81430"/>
    <w:rsid w:val="00E81490"/>
    <w:rsid w:val="00E81C49"/>
    <w:rsid w:val="00E81F9F"/>
    <w:rsid w:val="00E81FFC"/>
    <w:rsid w:val="00E826C8"/>
    <w:rsid w:val="00E8274C"/>
    <w:rsid w:val="00E828DA"/>
    <w:rsid w:val="00E829A1"/>
    <w:rsid w:val="00E82D10"/>
    <w:rsid w:val="00E83115"/>
    <w:rsid w:val="00E83280"/>
    <w:rsid w:val="00E832C9"/>
    <w:rsid w:val="00E83317"/>
    <w:rsid w:val="00E83469"/>
    <w:rsid w:val="00E838E5"/>
    <w:rsid w:val="00E83BF7"/>
    <w:rsid w:val="00E83E6E"/>
    <w:rsid w:val="00E843F9"/>
    <w:rsid w:val="00E8462D"/>
    <w:rsid w:val="00E84A52"/>
    <w:rsid w:val="00E850F7"/>
    <w:rsid w:val="00E852E4"/>
    <w:rsid w:val="00E85467"/>
    <w:rsid w:val="00E85483"/>
    <w:rsid w:val="00E859CA"/>
    <w:rsid w:val="00E86057"/>
    <w:rsid w:val="00E861F7"/>
    <w:rsid w:val="00E86647"/>
    <w:rsid w:val="00E86669"/>
    <w:rsid w:val="00E86683"/>
    <w:rsid w:val="00E8669B"/>
    <w:rsid w:val="00E86BA9"/>
    <w:rsid w:val="00E871BD"/>
    <w:rsid w:val="00E87565"/>
    <w:rsid w:val="00E875CA"/>
    <w:rsid w:val="00E879F0"/>
    <w:rsid w:val="00E87AC1"/>
    <w:rsid w:val="00E87AE6"/>
    <w:rsid w:val="00E87DCE"/>
    <w:rsid w:val="00E90199"/>
    <w:rsid w:val="00E90AB7"/>
    <w:rsid w:val="00E913F0"/>
    <w:rsid w:val="00E91514"/>
    <w:rsid w:val="00E915E1"/>
    <w:rsid w:val="00E91665"/>
    <w:rsid w:val="00E919F0"/>
    <w:rsid w:val="00E91BF2"/>
    <w:rsid w:val="00E91DDE"/>
    <w:rsid w:val="00E91DFE"/>
    <w:rsid w:val="00E91E61"/>
    <w:rsid w:val="00E91FCE"/>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16"/>
    <w:rsid w:val="00E94762"/>
    <w:rsid w:val="00E947DF"/>
    <w:rsid w:val="00E94BFF"/>
    <w:rsid w:val="00E94C65"/>
    <w:rsid w:val="00E94CE0"/>
    <w:rsid w:val="00E952E8"/>
    <w:rsid w:val="00E95490"/>
    <w:rsid w:val="00E955A8"/>
    <w:rsid w:val="00E95754"/>
    <w:rsid w:val="00E95B52"/>
    <w:rsid w:val="00E95D01"/>
    <w:rsid w:val="00E9627E"/>
    <w:rsid w:val="00E96497"/>
    <w:rsid w:val="00E96748"/>
    <w:rsid w:val="00E9694A"/>
    <w:rsid w:val="00E96C84"/>
    <w:rsid w:val="00E96CF9"/>
    <w:rsid w:val="00E96E46"/>
    <w:rsid w:val="00E96FBC"/>
    <w:rsid w:val="00E9738B"/>
    <w:rsid w:val="00E97507"/>
    <w:rsid w:val="00E976E2"/>
    <w:rsid w:val="00E97F7F"/>
    <w:rsid w:val="00EA00A6"/>
    <w:rsid w:val="00EA0281"/>
    <w:rsid w:val="00EA0A05"/>
    <w:rsid w:val="00EA0BD3"/>
    <w:rsid w:val="00EA0BF8"/>
    <w:rsid w:val="00EA0BFA"/>
    <w:rsid w:val="00EA0E05"/>
    <w:rsid w:val="00EA0E10"/>
    <w:rsid w:val="00EA1665"/>
    <w:rsid w:val="00EA1B4A"/>
    <w:rsid w:val="00EA20D9"/>
    <w:rsid w:val="00EA2271"/>
    <w:rsid w:val="00EA24FF"/>
    <w:rsid w:val="00EA2730"/>
    <w:rsid w:val="00EA3502"/>
    <w:rsid w:val="00EA3D67"/>
    <w:rsid w:val="00EA3DB9"/>
    <w:rsid w:val="00EA4465"/>
    <w:rsid w:val="00EA475F"/>
    <w:rsid w:val="00EA4769"/>
    <w:rsid w:val="00EA4877"/>
    <w:rsid w:val="00EA48F0"/>
    <w:rsid w:val="00EA4AC2"/>
    <w:rsid w:val="00EA5029"/>
    <w:rsid w:val="00EA5335"/>
    <w:rsid w:val="00EA59A9"/>
    <w:rsid w:val="00EA5C16"/>
    <w:rsid w:val="00EA5EB9"/>
    <w:rsid w:val="00EA5F39"/>
    <w:rsid w:val="00EA6244"/>
    <w:rsid w:val="00EA6506"/>
    <w:rsid w:val="00EA66F6"/>
    <w:rsid w:val="00EA673B"/>
    <w:rsid w:val="00EA6AAB"/>
    <w:rsid w:val="00EA6FD9"/>
    <w:rsid w:val="00EA708C"/>
    <w:rsid w:val="00EA7690"/>
    <w:rsid w:val="00EA7A7E"/>
    <w:rsid w:val="00EA7AF2"/>
    <w:rsid w:val="00EA7C2F"/>
    <w:rsid w:val="00EA7CE6"/>
    <w:rsid w:val="00EA7E15"/>
    <w:rsid w:val="00EA7E8F"/>
    <w:rsid w:val="00EA7E9E"/>
    <w:rsid w:val="00EA7EF5"/>
    <w:rsid w:val="00EA7F1F"/>
    <w:rsid w:val="00EB0073"/>
    <w:rsid w:val="00EB00A9"/>
    <w:rsid w:val="00EB0322"/>
    <w:rsid w:val="00EB05DC"/>
    <w:rsid w:val="00EB0E2C"/>
    <w:rsid w:val="00EB0FEA"/>
    <w:rsid w:val="00EB1027"/>
    <w:rsid w:val="00EB1033"/>
    <w:rsid w:val="00EB10A0"/>
    <w:rsid w:val="00EB1705"/>
    <w:rsid w:val="00EB177A"/>
    <w:rsid w:val="00EB187D"/>
    <w:rsid w:val="00EB2435"/>
    <w:rsid w:val="00EB269A"/>
    <w:rsid w:val="00EB2B2A"/>
    <w:rsid w:val="00EB2C3C"/>
    <w:rsid w:val="00EB338E"/>
    <w:rsid w:val="00EB33A2"/>
    <w:rsid w:val="00EB3495"/>
    <w:rsid w:val="00EB35D4"/>
    <w:rsid w:val="00EB3953"/>
    <w:rsid w:val="00EB3CE0"/>
    <w:rsid w:val="00EB3DB0"/>
    <w:rsid w:val="00EB410B"/>
    <w:rsid w:val="00EB42C8"/>
    <w:rsid w:val="00EB4A13"/>
    <w:rsid w:val="00EB51F9"/>
    <w:rsid w:val="00EB534C"/>
    <w:rsid w:val="00EB543D"/>
    <w:rsid w:val="00EB55D2"/>
    <w:rsid w:val="00EB56BC"/>
    <w:rsid w:val="00EB57E7"/>
    <w:rsid w:val="00EB5976"/>
    <w:rsid w:val="00EB5A4E"/>
    <w:rsid w:val="00EB5CC3"/>
    <w:rsid w:val="00EB5D93"/>
    <w:rsid w:val="00EB628E"/>
    <w:rsid w:val="00EB6440"/>
    <w:rsid w:val="00EB6698"/>
    <w:rsid w:val="00EB6BCE"/>
    <w:rsid w:val="00EB6C27"/>
    <w:rsid w:val="00EB6C53"/>
    <w:rsid w:val="00EB7295"/>
    <w:rsid w:val="00EB7832"/>
    <w:rsid w:val="00EB7B45"/>
    <w:rsid w:val="00EB7C50"/>
    <w:rsid w:val="00EB7D21"/>
    <w:rsid w:val="00EB7E4D"/>
    <w:rsid w:val="00EB7FE8"/>
    <w:rsid w:val="00EC0293"/>
    <w:rsid w:val="00EC05DA"/>
    <w:rsid w:val="00EC06DD"/>
    <w:rsid w:val="00EC0909"/>
    <w:rsid w:val="00EC0970"/>
    <w:rsid w:val="00EC0A4B"/>
    <w:rsid w:val="00EC0BE4"/>
    <w:rsid w:val="00EC1164"/>
    <w:rsid w:val="00EC117E"/>
    <w:rsid w:val="00EC1546"/>
    <w:rsid w:val="00EC183D"/>
    <w:rsid w:val="00EC1D83"/>
    <w:rsid w:val="00EC1F3C"/>
    <w:rsid w:val="00EC255B"/>
    <w:rsid w:val="00EC2E21"/>
    <w:rsid w:val="00EC2F72"/>
    <w:rsid w:val="00EC3100"/>
    <w:rsid w:val="00EC32D6"/>
    <w:rsid w:val="00EC331F"/>
    <w:rsid w:val="00EC36DD"/>
    <w:rsid w:val="00EC3A46"/>
    <w:rsid w:val="00EC3E7A"/>
    <w:rsid w:val="00EC3EBA"/>
    <w:rsid w:val="00EC4440"/>
    <w:rsid w:val="00EC4744"/>
    <w:rsid w:val="00EC4D77"/>
    <w:rsid w:val="00EC4D7B"/>
    <w:rsid w:val="00EC4E2E"/>
    <w:rsid w:val="00EC555C"/>
    <w:rsid w:val="00EC558B"/>
    <w:rsid w:val="00EC571B"/>
    <w:rsid w:val="00EC58C7"/>
    <w:rsid w:val="00EC5A0B"/>
    <w:rsid w:val="00EC5A47"/>
    <w:rsid w:val="00EC5E8C"/>
    <w:rsid w:val="00EC5F1A"/>
    <w:rsid w:val="00EC6337"/>
    <w:rsid w:val="00EC66D0"/>
    <w:rsid w:val="00EC6D68"/>
    <w:rsid w:val="00EC7183"/>
    <w:rsid w:val="00EC71AB"/>
    <w:rsid w:val="00EC7349"/>
    <w:rsid w:val="00ED00B4"/>
    <w:rsid w:val="00ED022F"/>
    <w:rsid w:val="00ED04CE"/>
    <w:rsid w:val="00ED066E"/>
    <w:rsid w:val="00ED0C4A"/>
    <w:rsid w:val="00ED0D9A"/>
    <w:rsid w:val="00ED0DE8"/>
    <w:rsid w:val="00ED0EB9"/>
    <w:rsid w:val="00ED1173"/>
    <w:rsid w:val="00ED1447"/>
    <w:rsid w:val="00ED1977"/>
    <w:rsid w:val="00ED19B6"/>
    <w:rsid w:val="00ED1A39"/>
    <w:rsid w:val="00ED24AE"/>
    <w:rsid w:val="00ED2858"/>
    <w:rsid w:val="00ED2CB4"/>
    <w:rsid w:val="00ED2E97"/>
    <w:rsid w:val="00ED2FF1"/>
    <w:rsid w:val="00ED3207"/>
    <w:rsid w:val="00ED3244"/>
    <w:rsid w:val="00ED32E7"/>
    <w:rsid w:val="00ED3534"/>
    <w:rsid w:val="00ED35B9"/>
    <w:rsid w:val="00ED3763"/>
    <w:rsid w:val="00ED38AD"/>
    <w:rsid w:val="00ED38D7"/>
    <w:rsid w:val="00ED392C"/>
    <w:rsid w:val="00ED3B7D"/>
    <w:rsid w:val="00ED42FD"/>
    <w:rsid w:val="00ED48DD"/>
    <w:rsid w:val="00ED4D2E"/>
    <w:rsid w:val="00ED505B"/>
    <w:rsid w:val="00ED5122"/>
    <w:rsid w:val="00ED54F7"/>
    <w:rsid w:val="00ED58F2"/>
    <w:rsid w:val="00ED58FE"/>
    <w:rsid w:val="00ED5947"/>
    <w:rsid w:val="00ED5B50"/>
    <w:rsid w:val="00ED64D0"/>
    <w:rsid w:val="00ED7363"/>
    <w:rsid w:val="00ED7884"/>
    <w:rsid w:val="00EE0130"/>
    <w:rsid w:val="00EE08BC"/>
    <w:rsid w:val="00EE09EA"/>
    <w:rsid w:val="00EE0A49"/>
    <w:rsid w:val="00EE0E09"/>
    <w:rsid w:val="00EE12DA"/>
    <w:rsid w:val="00EE15CA"/>
    <w:rsid w:val="00EE15D3"/>
    <w:rsid w:val="00EE18BB"/>
    <w:rsid w:val="00EE1CDA"/>
    <w:rsid w:val="00EE2280"/>
    <w:rsid w:val="00EE24B7"/>
    <w:rsid w:val="00EE28FC"/>
    <w:rsid w:val="00EE2AAB"/>
    <w:rsid w:val="00EE3203"/>
    <w:rsid w:val="00EE33A6"/>
    <w:rsid w:val="00EE3DCB"/>
    <w:rsid w:val="00EE3FE2"/>
    <w:rsid w:val="00EE43CA"/>
    <w:rsid w:val="00EE44A5"/>
    <w:rsid w:val="00EE4708"/>
    <w:rsid w:val="00EE4BAA"/>
    <w:rsid w:val="00EE4D98"/>
    <w:rsid w:val="00EE4F27"/>
    <w:rsid w:val="00EE5112"/>
    <w:rsid w:val="00EE56A0"/>
    <w:rsid w:val="00EE58ED"/>
    <w:rsid w:val="00EE5A85"/>
    <w:rsid w:val="00EE62B4"/>
    <w:rsid w:val="00EE636D"/>
    <w:rsid w:val="00EE66B1"/>
    <w:rsid w:val="00EE6A8C"/>
    <w:rsid w:val="00EE6CB1"/>
    <w:rsid w:val="00EE6D48"/>
    <w:rsid w:val="00EE76DE"/>
    <w:rsid w:val="00EE7726"/>
    <w:rsid w:val="00EE785F"/>
    <w:rsid w:val="00EE7D91"/>
    <w:rsid w:val="00EE7ECE"/>
    <w:rsid w:val="00EF0225"/>
    <w:rsid w:val="00EF059F"/>
    <w:rsid w:val="00EF082A"/>
    <w:rsid w:val="00EF0871"/>
    <w:rsid w:val="00EF09B7"/>
    <w:rsid w:val="00EF0AB0"/>
    <w:rsid w:val="00EF0BBB"/>
    <w:rsid w:val="00EF0E50"/>
    <w:rsid w:val="00EF118F"/>
    <w:rsid w:val="00EF1C0D"/>
    <w:rsid w:val="00EF1F0E"/>
    <w:rsid w:val="00EF20FD"/>
    <w:rsid w:val="00EF215B"/>
    <w:rsid w:val="00EF2786"/>
    <w:rsid w:val="00EF29F8"/>
    <w:rsid w:val="00EF2C3D"/>
    <w:rsid w:val="00EF2D50"/>
    <w:rsid w:val="00EF3428"/>
    <w:rsid w:val="00EF34CD"/>
    <w:rsid w:val="00EF3A28"/>
    <w:rsid w:val="00EF3A3D"/>
    <w:rsid w:val="00EF3A4A"/>
    <w:rsid w:val="00EF3D43"/>
    <w:rsid w:val="00EF405C"/>
    <w:rsid w:val="00EF447D"/>
    <w:rsid w:val="00EF4886"/>
    <w:rsid w:val="00EF48B7"/>
    <w:rsid w:val="00EF493B"/>
    <w:rsid w:val="00EF4F32"/>
    <w:rsid w:val="00EF5326"/>
    <w:rsid w:val="00EF5630"/>
    <w:rsid w:val="00EF573A"/>
    <w:rsid w:val="00EF5861"/>
    <w:rsid w:val="00EF58EF"/>
    <w:rsid w:val="00EF591D"/>
    <w:rsid w:val="00EF5B5C"/>
    <w:rsid w:val="00EF6060"/>
    <w:rsid w:val="00EF6141"/>
    <w:rsid w:val="00EF6D7D"/>
    <w:rsid w:val="00EF6EF5"/>
    <w:rsid w:val="00EF6F5F"/>
    <w:rsid w:val="00EF7614"/>
    <w:rsid w:val="00EF7878"/>
    <w:rsid w:val="00EF7E08"/>
    <w:rsid w:val="00EF7F59"/>
    <w:rsid w:val="00F000F0"/>
    <w:rsid w:val="00F00180"/>
    <w:rsid w:val="00F002BF"/>
    <w:rsid w:val="00F006E4"/>
    <w:rsid w:val="00F00923"/>
    <w:rsid w:val="00F00C9D"/>
    <w:rsid w:val="00F01034"/>
    <w:rsid w:val="00F017CB"/>
    <w:rsid w:val="00F0197D"/>
    <w:rsid w:val="00F01A58"/>
    <w:rsid w:val="00F01E3C"/>
    <w:rsid w:val="00F023A1"/>
    <w:rsid w:val="00F024E9"/>
    <w:rsid w:val="00F026AE"/>
    <w:rsid w:val="00F027FF"/>
    <w:rsid w:val="00F0285D"/>
    <w:rsid w:val="00F02EE6"/>
    <w:rsid w:val="00F0301D"/>
    <w:rsid w:val="00F032DF"/>
    <w:rsid w:val="00F03466"/>
    <w:rsid w:val="00F0388F"/>
    <w:rsid w:val="00F03891"/>
    <w:rsid w:val="00F043D0"/>
    <w:rsid w:val="00F04551"/>
    <w:rsid w:val="00F04887"/>
    <w:rsid w:val="00F04939"/>
    <w:rsid w:val="00F04D51"/>
    <w:rsid w:val="00F04F3E"/>
    <w:rsid w:val="00F0522E"/>
    <w:rsid w:val="00F05EED"/>
    <w:rsid w:val="00F06707"/>
    <w:rsid w:val="00F06907"/>
    <w:rsid w:val="00F06F02"/>
    <w:rsid w:val="00F06F4C"/>
    <w:rsid w:val="00F075EA"/>
    <w:rsid w:val="00F0768D"/>
    <w:rsid w:val="00F07696"/>
    <w:rsid w:val="00F077CD"/>
    <w:rsid w:val="00F07833"/>
    <w:rsid w:val="00F10437"/>
    <w:rsid w:val="00F10465"/>
    <w:rsid w:val="00F10864"/>
    <w:rsid w:val="00F108F5"/>
    <w:rsid w:val="00F11319"/>
    <w:rsid w:val="00F1163E"/>
    <w:rsid w:val="00F1165E"/>
    <w:rsid w:val="00F1186D"/>
    <w:rsid w:val="00F11C21"/>
    <w:rsid w:val="00F11CF5"/>
    <w:rsid w:val="00F11F0D"/>
    <w:rsid w:val="00F11FE0"/>
    <w:rsid w:val="00F124CB"/>
    <w:rsid w:val="00F128F4"/>
    <w:rsid w:val="00F12B3D"/>
    <w:rsid w:val="00F12D63"/>
    <w:rsid w:val="00F134F0"/>
    <w:rsid w:val="00F138CE"/>
    <w:rsid w:val="00F1403E"/>
    <w:rsid w:val="00F140AE"/>
    <w:rsid w:val="00F1415B"/>
    <w:rsid w:val="00F143F5"/>
    <w:rsid w:val="00F1476B"/>
    <w:rsid w:val="00F147CE"/>
    <w:rsid w:val="00F149F8"/>
    <w:rsid w:val="00F15860"/>
    <w:rsid w:val="00F158BB"/>
    <w:rsid w:val="00F15F91"/>
    <w:rsid w:val="00F16357"/>
    <w:rsid w:val="00F1641F"/>
    <w:rsid w:val="00F1654E"/>
    <w:rsid w:val="00F16BB1"/>
    <w:rsid w:val="00F16CAC"/>
    <w:rsid w:val="00F16F7C"/>
    <w:rsid w:val="00F17019"/>
    <w:rsid w:val="00F17206"/>
    <w:rsid w:val="00F178BE"/>
    <w:rsid w:val="00F17A8F"/>
    <w:rsid w:val="00F20046"/>
    <w:rsid w:val="00F20540"/>
    <w:rsid w:val="00F206FE"/>
    <w:rsid w:val="00F20BCF"/>
    <w:rsid w:val="00F20F5B"/>
    <w:rsid w:val="00F21048"/>
    <w:rsid w:val="00F210AB"/>
    <w:rsid w:val="00F21498"/>
    <w:rsid w:val="00F215C3"/>
    <w:rsid w:val="00F21857"/>
    <w:rsid w:val="00F21886"/>
    <w:rsid w:val="00F218EF"/>
    <w:rsid w:val="00F21A0B"/>
    <w:rsid w:val="00F222A3"/>
    <w:rsid w:val="00F222DF"/>
    <w:rsid w:val="00F22444"/>
    <w:rsid w:val="00F226DC"/>
    <w:rsid w:val="00F227B6"/>
    <w:rsid w:val="00F229BA"/>
    <w:rsid w:val="00F22C6F"/>
    <w:rsid w:val="00F22C8D"/>
    <w:rsid w:val="00F22C96"/>
    <w:rsid w:val="00F22CAA"/>
    <w:rsid w:val="00F2357F"/>
    <w:rsid w:val="00F23A09"/>
    <w:rsid w:val="00F23BD0"/>
    <w:rsid w:val="00F23FCA"/>
    <w:rsid w:val="00F240F4"/>
    <w:rsid w:val="00F240F6"/>
    <w:rsid w:val="00F24263"/>
    <w:rsid w:val="00F244C0"/>
    <w:rsid w:val="00F2456B"/>
    <w:rsid w:val="00F24A57"/>
    <w:rsid w:val="00F24F4D"/>
    <w:rsid w:val="00F24FA0"/>
    <w:rsid w:val="00F250CE"/>
    <w:rsid w:val="00F25157"/>
    <w:rsid w:val="00F252C7"/>
    <w:rsid w:val="00F252D1"/>
    <w:rsid w:val="00F25AB9"/>
    <w:rsid w:val="00F25EB4"/>
    <w:rsid w:val="00F2617C"/>
    <w:rsid w:val="00F2643A"/>
    <w:rsid w:val="00F264E0"/>
    <w:rsid w:val="00F26886"/>
    <w:rsid w:val="00F2699C"/>
    <w:rsid w:val="00F26AF5"/>
    <w:rsid w:val="00F27D5B"/>
    <w:rsid w:val="00F27E0C"/>
    <w:rsid w:val="00F3002F"/>
    <w:rsid w:val="00F30031"/>
    <w:rsid w:val="00F30353"/>
    <w:rsid w:val="00F308C0"/>
    <w:rsid w:val="00F30BCF"/>
    <w:rsid w:val="00F311BE"/>
    <w:rsid w:val="00F318E7"/>
    <w:rsid w:val="00F31A74"/>
    <w:rsid w:val="00F31C97"/>
    <w:rsid w:val="00F31D75"/>
    <w:rsid w:val="00F31F17"/>
    <w:rsid w:val="00F3236F"/>
    <w:rsid w:val="00F32374"/>
    <w:rsid w:val="00F323F6"/>
    <w:rsid w:val="00F32F0E"/>
    <w:rsid w:val="00F32F3E"/>
    <w:rsid w:val="00F33036"/>
    <w:rsid w:val="00F33580"/>
    <w:rsid w:val="00F3383E"/>
    <w:rsid w:val="00F33912"/>
    <w:rsid w:val="00F34286"/>
    <w:rsid w:val="00F342E5"/>
    <w:rsid w:val="00F346BC"/>
    <w:rsid w:val="00F34CB9"/>
    <w:rsid w:val="00F3521B"/>
    <w:rsid w:val="00F35532"/>
    <w:rsid w:val="00F35561"/>
    <w:rsid w:val="00F35865"/>
    <w:rsid w:val="00F35A86"/>
    <w:rsid w:val="00F35E03"/>
    <w:rsid w:val="00F35E92"/>
    <w:rsid w:val="00F363C3"/>
    <w:rsid w:val="00F3651B"/>
    <w:rsid w:val="00F3699D"/>
    <w:rsid w:val="00F369F3"/>
    <w:rsid w:val="00F370CB"/>
    <w:rsid w:val="00F377A2"/>
    <w:rsid w:val="00F37922"/>
    <w:rsid w:val="00F37AEF"/>
    <w:rsid w:val="00F40744"/>
    <w:rsid w:val="00F4125D"/>
    <w:rsid w:val="00F417D6"/>
    <w:rsid w:val="00F41BA2"/>
    <w:rsid w:val="00F4210B"/>
    <w:rsid w:val="00F422E8"/>
    <w:rsid w:val="00F42470"/>
    <w:rsid w:val="00F42910"/>
    <w:rsid w:val="00F42ADB"/>
    <w:rsid w:val="00F42C2B"/>
    <w:rsid w:val="00F42C3B"/>
    <w:rsid w:val="00F431C9"/>
    <w:rsid w:val="00F43360"/>
    <w:rsid w:val="00F439C5"/>
    <w:rsid w:val="00F43B0B"/>
    <w:rsid w:val="00F43CF9"/>
    <w:rsid w:val="00F44833"/>
    <w:rsid w:val="00F44A5A"/>
    <w:rsid w:val="00F44A8B"/>
    <w:rsid w:val="00F44EC5"/>
    <w:rsid w:val="00F454BB"/>
    <w:rsid w:val="00F457F9"/>
    <w:rsid w:val="00F459A5"/>
    <w:rsid w:val="00F45B5E"/>
    <w:rsid w:val="00F4616B"/>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F4"/>
    <w:rsid w:val="00F51713"/>
    <w:rsid w:val="00F51762"/>
    <w:rsid w:val="00F517AF"/>
    <w:rsid w:val="00F518C6"/>
    <w:rsid w:val="00F52756"/>
    <w:rsid w:val="00F52825"/>
    <w:rsid w:val="00F528F0"/>
    <w:rsid w:val="00F52A47"/>
    <w:rsid w:val="00F52A4B"/>
    <w:rsid w:val="00F52C6C"/>
    <w:rsid w:val="00F52C93"/>
    <w:rsid w:val="00F52FA8"/>
    <w:rsid w:val="00F536E6"/>
    <w:rsid w:val="00F538CD"/>
    <w:rsid w:val="00F54192"/>
    <w:rsid w:val="00F542D8"/>
    <w:rsid w:val="00F5488D"/>
    <w:rsid w:val="00F548C8"/>
    <w:rsid w:val="00F55902"/>
    <w:rsid w:val="00F55962"/>
    <w:rsid w:val="00F55AA4"/>
    <w:rsid w:val="00F55AC5"/>
    <w:rsid w:val="00F5601D"/>
    <w:rsid w:val="00F5662E"/>
    <w:rsid w:val="00F56693"/>
    <w:rsid w:val="00F568FF"/>
    <w:rsid w:val="00F56918"/>
    <w:rsid w:val="00F56B25"/>
    <w:rsid w:val="00F56E5E"/>
    <w:rsid w:val="00F57637"/>
    <w:rsid w:val="00F5765A"/>
    <w:rsid w:val="00F57704"/>
    <w:rsid w:val="00F577F9"/>
    <w:rsid w:val="00F57BD3"/>
    <w:rsid w:val="00F57C72"/>
    <w:rsid w:val="00F6021A"/>
    <w:rsid w:val="00F60435"/>
    <w:rsid w:val="00F6075D"/>
    <w:rsid w:val="00F60DBC"/>
    <w:rsid w:val="00F60F7E"/>
    <w:rsid w:val="00F61158"/>
    <w:rsid w:val="00F61564"/>
    <w:rsid w:val="00F61701"/>
    <w:rsid w:val="00F61902"/>
    <w:rsid w:val="00F61DF2"/>
    <w:rsid w:val="00F61FDE"/>
    <w:rsid w:val="00F620AE"/>
    <w:rsid w:val="00F622E3"/>
    <w:rsid w:val="00F62377"/>
    <w:rsid w:val="00F62B57"/>
    <w:rsid w:val="00F63289"/>
    <w:rsid w:val="00F6348E"/>
    <w:rsid w:val="00F636F5"/>
    <w:rsid w:val="00F63F86"/>
    <w:rsid w:val="00F63F91"/>
    <w:rsid w:val="00F6404E"/>
    <w:rsid w:val="00F6433C"/>
    <w:rsid w:val="00F64615"/>
    <w:rsid w:val="00F6474A"/>
    <w:rsid w:val="00F64966"/>
    <w:rsid w:val="00F64CDF"/>
    <w:rsid w:val="00F64F9F"/>
    <w:rsid w:val="00F654FA"/>
    <w:rsid w:val="00F658CB"/>
    <w:rsid w:val="00F65D14"/>
    <w:rsid w:val="00F65E11"/>
    <w:rsid w:val="00F660B8"/>
    <w:rsid w:val="00F669E3"/>
    <w:rsid w:val="00F66F9B"/>
    <w:rsid w:val="00F67A85"/>
    <w:rsid w:val="00F67B42"/>
    <w:rsid w:val="00F67C1F"/>
    <w:rsid w:val="00F703AF"/>
    <w:rsid w:val="00F705D4"/>
    <w:rsid w:val="00F708AA"/>
    <w:rsid w:val="00F70CF7"/>
    <w:rsid w:val="00F70FF9"/>
    <w:rsid w:val="00F71026"/>
    <w:rsid w:val="00F71042"/>
    <w:rsid w:val="00F710A0"/>
    <w:rsid w:val="00F7134D"/>
    <w:rsid w:val="00F713E2"/>
    <w:rsid w:val="00F7149C"/>
    <w:rsid w:val="00F71976"/>
    <w:rsid w:val="00F719F0"/>
    <w:rsid w:val="00F71A99"/>
    <w:rsid w:val="00F71B5C"/>
    <w:rsid w:val="00F71BC4"/>
    <w:rsid w:val="00F71BF1"/>
    <w:rsid w:val="00F71C4F"/>
    <w:rsid w:val="00F71E5D"/>
    <w:rsid w:val="00F71F79"/>
    <w:rsid w:val="00F7201E"/>
    <w:rsid w:val="00F721A1"/>
    <w:rsid w:val="00F724E3"/>
    <w:rsid w:val="00F7263E"/>
    <w:rsid w:val="00F727AA"/>
    <w:rsid w:val="00F729B4"/>
    <w:rsid w:val="00F729CA"/>
    <w:rsid w:val="00F72C94"/>
    <w:rsid w:val="00F72E17"/>
    <w:rsid w:val="00F73B01"/>
    <w:rsid w:val="00F73D87"/>
    <w:rsid w:val="00F73F43"/>
    <w:rsid w:val="00F73F5A"/>
    <w:rsid w:val="00F7400B"/>
    <w:rsid w:val="00F7403E"/>
    <w:rsid w:val="00F7442D"/>
    <w:rsid w:val="00F74609"/>
    <w:rsid w:val="00F74664"/>
    <w:rsid w:val="00F74791"/>
    <w:rsid w:val="00F74A7A"/>
    <w:rsid w:val="00F74B62"/>
    <w:rsid w:val="00F74C0B"/>
    <w:rsid w:val="00F7564B"/>
    <w:rsid w:val="00F75EBE"/>
    <w:rsid w:val="00F76337"/>
    <w:rsid w:val="00F763DF"/>
    <w:rsid w:val="00F76786"/>
    <w:rsid w:val="00F76841"/>
    <w:rsid w:val="00F76A60"/>
    <w:rsid w:val="00F76B03"/>
    <w:rsid w:val="00F76B74"/>
    <w:rsid w:val="00F77363"/>
    <w:rsid w:val="00F77613"/>
    <w:rsid w:val="00F77863"/>
    <w:rsid w:val="00F7792A"/>
    <w:rsid w:val="00F77B16"/>
    <w:rsid w:val="00F77C47"/>
    <w:rsid w:val="00F77CFA"/>
    <w:rsid w:val="00F77F77"/>
    <w:rsid w:val="00F800C1"/>
    <w:rsid w:val="00F804F6"/>
    <w:rsid w:val="00F807DD"/>
    <w:rsid w:val="00F80D28"/>
    <w:rsid w:val="00F80D8F"/>
    <w:rsid w:val="00F8107A"/>
    <w:rsid w:val="00F81311"/>
    <w:rsid w:val="00F814F8"/>
    <w:rsid w:val="00F81507"/>
    <w:rsid w:val="00F81625"/>
    <w:rsid w:val="00F81C47"/>
    <w:rsid w:val="00F81E0E"/>
    <w:rsid w:val="00F81E87"/>
    <w:rsid w:val="00F81F25"/>
    <w:rsid w:val="00F81F57"/>
    <w:rsid w:val="00F822B9"/>
    <w:rsid w:val="00F82B9B"/>
    <w:rsid w:val="00F82CD8"/>
    <w:rsid w:val="00F82E61"/>
    <w:rsid w:val="00F83301"/>
    <w:rsid w:val="00F83785"/>
    <w:rsid w:val="00F837A7"/>
    <w:rsid w:val="00F837DD"/>
    <w:rsid w:val="00F83A98"/>
    <w:rsid w:val="00F83E5F"/>
    <w:rsid w:val="00F84849"/>
    <w:rsid w:val="00F84966"/>
    <w:rsid w:val="00F849D7"/>
    <w:rsid w:val="00F84A2F"/>
    <w:rsid w:val="00F84B56"/>
    <w:rsid w:val="00F84B66"/>
    <w:rsid w:val="00F84BAB"/>
    <w:rsid w:val="00F84C7B"/>
    <w:rsid w:val="00F850EB"/>
    <w:rsid w:val="00F85114"/>
    <w:rsid w:val="00F85463"/>
    <w:rsid w:val="00F855CB"/>
    <w:rsid w:val="00F856C8"/>
    <w:rsid w:val="00F85744"/>
    <w:rsid w:val="00F859FD"/>
    <w:rsid w:val="00F85F4B"/>
    <w:rsid w:val="00F85F9B"/>
    <w:rsid w:val="00F86088"/>
    <w:rsid w:val="00F863EB"/>
    <w:rsid w:val="00F86538"/>
    <w:rsid w:val="00F8683A"/>
    <w:rsid w:val="00F86B20"/>
    <w:rsid w:val="00F86C43"/>
    <w:rsid w:val="00F86D2C"/>
    <w:rsid w:val="00F8718B"/>
    <w:rsid w:val="00F8718E"/>
    <w:rsid w:val="00F87201"/>
    <w:rsid w:val="00F8720A"/>
    <w:rsid w:val="00F87317"/>
    <w:rsid w:val="00F879C6"/>
    <w:rsid w:val="00F879E2"/>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59"/>
    <w:rsid w:val="00F91DAC"/>
    <w:rsid w:val="00F91E40"/>
    <w:rsid w:val="00F92174"/>
    <w:rsid w:val="00F923DB"/>
    <w:rsid w:val="00F92701"/>
    <w:rsid w:val="00F92725"/>
    <w:rsid w:val="00F93528"/>
    <w:rsid w:val="00F93607"/>
    <w:rsid w:val="00F938B2"/>
    <w:rsid w:val="00F93A3D"/>
    <w:rsid w:val="00F93BC9"/>
    <w:rsid w:val="00F93D13"/>
    <w:rsid w:val="00F93EE6"/>
    <w:rsid w:val="00F94003"/>
    <w:rsid w:val="00F94412"/>
    <w:rsid w:val="00F94441"/>
    <w:rsid w:val="00F945A6"/>
    <w:rsid w:val="00F946F1"/>
    <w:rsid w:val="00F94737"/>
    <w:rsid w:val="00F9473D"/>
    <w:rsid w:val="00F9495D"/>
    <w:rsid w:val="00F94C27"/>
    <w:rsid w:val="00F94E27"/>
    <w:rsid w:val="00F95013"/>
    <w:rsid w:val="00F951BD"/>
    <w:rsid w:val="00F954B7"/>
    <w:rsid w:val="00F9632D"/>
    <w:rsid w:val="00F9644F"/>
    <w:rsid w:val="00F965D9"/>
    <w:rsid w:val="00F967EC"/>
    <w:rsid w:val="00F969B1"/>
    <w:rsid w:val="00F96A0B"/>
    <w:rsid w:val="00F96C7A"/>
    <w:rsid w:val="00F96E7C"/>
    <w:rsid w:val="00F9709C"/>
    <w:rsid w:val="00F972BE"/>
    <w:rsid w:val="00F975B5"/>
    <w:rsid w:val="00F975FC"/>
    <w:rsid w:val="00F97654"/>
    <w:rsid w:val="00F97761"/>
    <w:rsid w:val="00F97765"/>
    <w:rsid w:val="00F9798C"/>
    <w:rsid w:val="00FA04BE"/>
    <w:rsid w:val="00FA0509"/>
    <w:rsid w:val="00FA074C"/>
    <w:rsid w:val="00FA0E7C"/>
    <w:rsid w:val="00FA1088"/>
    <w:rsid w:val="00FA1766"/>
    <w:rsid w:val="00FA1C2E"/>
    <w:rsid w:val="00FA1CBF"/>
    <w:rsid w:val="00FA1D8F"/>
    <w:rsid w:val="00FA1E26"/>
    <w:rsid w:val="00FA2002"/>
    <w:rsid w:val="00FA21AE"/>
    <w:rsid w:val="00FA2526"/>
    <w:rsid w:val="00FA26FD"/>
    <w:rsid w:val="00FA2AB0"/>
    <w:rsid w:val="00FA375C"/>
    <w:rsid w:val="00FA3C84"/>
    <w:rsid w:val="00FA4A21"/>
    <w:rsid w:val="00FA4AEE"/>
    <w:rsid w:val="00FA4E16"/>
    <w:rsid w:val="00FA4ED6"/>
    <w:rsid w:val="00FA4EDE"/>
    <w:rsid w:val="00FA50E8"/>
    <w:rsid w:val="00FA526F"/>
    <w:rsid w:val="00FA52AC"/>
    <w:rsid w:val="00FA53C1"/>
    <w:rsid w:val="00FA5527"/>
    <w:rsid w:val="00FA5871"/>
    <w:rsid w:val="00FA589E"/>
    <w:rsid w:val="00FA5962"/>
    <w:rsid w:val="00FA598C"/>
    <w:rsid w:val="00FA5995"/>
    <w:rsid w:val="00FA599D"/>
    <w:rsid w:val="00FA6225"/>
    <w:rsid w:val="00FA656D"/>
    <w:rsid w:val="00FA6686"/>
    <w:rsid w:val="00FA6A8C"/>
    <w:rsid w:val="00FA6D62"/>
    <w:rsid w:val="00FA6F02"/>
    <w:rsid w:val="00FA70DF"/>
    <w:rsid w:val="00FA7152"/>
    <w:rsid w:val="00FA71E0"/>
    <w:rsid w:val="00FA7A20"/>
    <w:rsid w:val="00FA7AA6"/>
    <w:rsid w:val="00FA7C04"/>
    <w:rsid w:val="00FB0396"/>
    <w:rsid w:val="00FB0443"/>
    <w:rsid w:val="00FB0532"/>
    <w:rsid w:val="00FB07A3"/>
    <w:rsid w:val="00FB0D51"/>
    <w:rsid w:val="00FB108A"/>
    <w:rsid w:val="00FB15D5"/>
    <w:rsid w:val="00FB168B"/>
    <w:rsid w:val="00FB1694"/>
    <w:rsid w:val="00FB18E8"/>
    <w:rsid w:val="00FB19D8"/>
    <w:rsid w:val="00FB1CEE"/>
    <w:rsid w:val="00FB1E38"/>
    <w:rsid w:val="00FB22E5"/>
    <w:rsid w:val="00FB27E3"/>
    <w:rsid w:val="00FB2864"/>
    <w:rsid w:val="00FB2F94"/>
    <w:rsid w:val="00FB34CE"/>
    <w:rsid w:val="00FB3B4C"/>
    <w:rsid w:val="00FB3CD6"/>
    <w:rsid w:val="00FB3D0B"/>
    <w:rsid w:val="00FB4002"/>
    <w:rsid w:val="00FB4065"/>
    <w:rsid w:val="00FB410D"/>
    <w:rsid w:val="00FB43F5"/>
    <w:rsid w:val="00FB4760"/>
    <w:rsid w:val="00FB47B5"/>
    <w:rsid w:val="00FB4931"/>
    <w:rsid w:val="00FB4AB0"/>
    <w:rsid w:val="00FB4F15"/>
    <w:rsid w:val="00FB5195"/>
    <w:rsid w:val="00FB52FD"/>
    <w:rsid w:val="00FB56A3"/>
    <w:rsid w:val="00FB56BB"/>
    <w:rsid w:val="00FB57A7"/>
    <w:rsid w:val="00FB57B8"/>
    <w:rsid w:val="00FB5A6F"/>
    <w:rsid w:val="00FB5B21"/>
    <w:rsid w:val="00FB601D"/>
    <w:rsid w:val="00FB61DE"/>
    <w:rsid w:val="00FB6401"/>
    <w:rsid w:val="00FB6822"/>
    <w:rsid w:val="00FB684D"/>
    <w:rsid w:val="00FB68AD"/>
    <w:rsid w:val="00FB68CE"/>
    <w:rsid w:val="00FB6B9D"/>
    <w:rsid w:val="00FB72CB"/>
    <w:rsid w:val="00FB77BB"/>
    <w:rsid w:val="00FB7A9C"/>
    <w:rsid w:val="00FC00AC"/>
    <w:rsid w:val="00FC04F0"/>
    <w:rsid w:val="00FC0AB4"/>
    <w:rsid w:val="00FC0B9B"/>
    <w:rsid w:val="00FC0E11"/>
    <w:rsid w:val="00FC0E12"/>
    <w:rsid w:val="00FC1162"/>
    <w:rsid w:val="00FC1202"/>
    <w:rsid w:val="00FC132E"/>
    <w:rsid w:val="00FC1437"/>
    <w:rsid w:val="00FC1859"/>
    <w:rsid w:val="00FC2075"/>
    <w:rsid w:val="00FC20E9"/>
    <w:rsid w:val="00FC21B6"/>
    <w:rsid w:val="00FC22FE"/>
    <w:rsid w:val="00FC23B6"/>
    <w:rsid w:val="00FC23FA"/>
    <w:rsid w:val="00FC26AA"/>
    <w:rsid w:val="00FC2742"/>
    <w:rsid w:val="00FC2777"/>
    <w:rsid w:val="00FC280A"/>
    <w:rsid w:val="00FC2A1C"/>
    <w:rsid w:val="00FC2D85"/>
    <w:rsid w:val="00FC312F"/>
    <w:rsid w:val="00FC330F"/>
    <w:rsid w:val="00FC34E4"/>
    <w:rsid w:val="00FC37F0"/>
    <w:rsid w:val="00FC3901"/>
    <w:rsid w:val="00FC3A05"/>
    <w:rsid w:val="00FC3BBC"/>
    <w:rsid w:val="00FC3EEB"/>
    <w:rsid w:val="00FC4278"/>
    <w:rsid w:val="00FC4423"/>
    <w:rsid w:val="00FC47D1"/>
    <w:rsid w:val="00FC4823"/>
    <w:rsid w:val="00FC4911"/>
    <w:rsid w:val="00FC4AE4"/>
    <w:rsid w:val="00FC4CA4"/>
    <w:rsid w:val="00FC4DBB"/>
    <w:rsid w:val="00FC4E71"/>
    <w:rsid w:val="00FC545C"/>
    <w:rsid w:val="00FC553E"/>
    <w:rsid w:val="00FC58B1"/>
    <w:rsid w:val="00FC5EE6"/>
    <w:rsid w:val="00FC63CD"/>
    <w:rsid w:val="00FC645D"/>
    <w:rsid w:val="00FC654F"/>
    <w:rsid w:val="00FC65A0"/>
    <w:rsid w:val="00FC6B0D"/>
    <w:rsid w:val="00FC6B41"/>
    <w:rsid w:val="00FC6C0E"/>
    <w:rsid w:val="00FC6DFA"/>
    <w:rsid w:val="00FC7308"/>
    <w:rsid w:val="00FC74BC"/>
    <w:rsid w:val="00FC7F93"/>
    <w:rsid w:val="00FD003E"/>
    <w:rsid w:val="00FD0A0E"/>
    <w:rsid w:val="00FD0ECA"/>
    <w:rsid w:val="00FD10D2"/>
    <w:rsid w:val="00FD111E"/>
    <w:rsid w:val="00FD149C"/>
    <w:rsid w:val="00FD14E4"/>
    <w:rsid w:val="00FD197D"/>
    <w:rsid w:val="00FD2804"/>
    <w:rsid w:val="00FD282A"/>
    <w:rsid w:val="00FD2A71"/>
    <w:rsid w:val="00FD342E"/>
    <w:rsid w:val="00FD34FC"/>
    <w:rsid w:val="00FD3905"/>
    <w:rsid w:val="00FD3C15"/>
    <w:rsid w:val="00FD4620"/>
    <w:rsid w:val="00FD48FE"/>
    <w:rsid w:val="00FD49E0"/>
    <w:rsid w:val="00FD4AA9"/>
    <w:rsid w:val="00FD4CC0"/>
    <w:rsid w:val="00FD4D83"/>
    <w:rsid w:val="00FD53A6"/>
    <w:rsid w:val="00FD5EB1"/>
    <w:rsid w:val="00FD62EB"/>
    <w:rsid w:val="00FD6318"/>
    <w:rsid w:val="00FD6789"/>
    <w:rsid w:val="00FD6A3D"/>
    <w:rsid w:val="00FD6F9D"/>
    <w:rsid w:val="00FD7001"/>
    <w:rsid w:val="00FD7240"/>
    <w:rsid w:val="00FD72D9"/>
    <w:rsid w:val="00FD73AE"/>
    <w:rsid w:val="00FD794E"/>
    <w:rsid w:val="00FD79F7"/>
    <w:rsid w:val="00FD7F6A"/>
    <w:rsid w:val="00FE04B6"/>
    <w:rsid w:val="00FE05E5"/>
    <w:rsid w:val="00FE0657"/>
    <w:rsid w:val="00FE0C87"/>
    <w:rsid w:val="00FE1E95"/>
    <w:rsid w:val="00FE1FA9"/>
    <w:rsid w:val="00FE20AB"/>
    <w:rsid w:val="00FE21C0"/>
    <w:rsid w:val="00FE22FE"/>
    <w:rsid w:val="00FE2A82"/>
    <w:rsid w:val="00FE2B27"/>
    <w:rsid w:val="00FE2B7B"/>
    <w:rsid w:val="00FE2CD4"/>
    <w:rsid w:val="00FE3100"/>
    <w:rsid w:val="00FE334B"/>
    <w:rsid w:val="00FE3439"/>
    <w:rsid w:val="00FE3710"/>
    <w:rsid w:val="00FE3768"/>
    <w:rsid w:val="00FE37A4"/>
    <w:rsid w:val="00FE3DE7"/>
    <w:rsid w:val="00FE3FA9"/>
    <w:rsid w:val="00FE4389"/>
    <w:rsid w:val="00FE4AD0"/>
    <w:rsid w:val="00FE4CCF"/>
    <w:rsid w:val="00FE5172"/>
    <w:rsid w:val="00FE5410"/>
    <w:rsid w:val="00FE5538"/>
    <w:rsid w:val="00FE562C"/>
    <w:rsid w:val="00FE5977"/>
    <w:rsid w:val="00FE5CD5"/>
    <w:rsid w:val="00FE5E36"/>
    <w:rsid w:val="00FE61A2"/>
    <w:rsid w:val="00FE627C"/>
    <w:rsid w:val="00FE6521"/>
    <w:rsid w:val="00FE6916"/>
    <w:rsid w:val="00FE6B21"/>
    <w:rsid w:val="00FE6DEC"/>
    <w:rsid w:val="00FE74E2"/>
    <w:rsid w:val="00FE74FC"/>
    <w:rsid w:val="00FE761D"/>
    <w:rsid w:val="00FE76FA"/>
    <w:rsid w:val="00FE7A02"/>
    <w:rsid w:val="00FE7C3E"/>
    <w:rsid w:val="00FE7E7F"/>
    <w:rsid w:val="00FE7F00"/>
    <w:rsid w:val="00FE7FD1"/>
    <w:rsid w:val="00FF01C5"/>
    <w:rsid w:val="00FF0224"/>
    <w:rsid w:val="00FF0502"/>
    <w:rsid w:val="00FF054D"/>
    <w:rsid w:val="00FF0BBB"/>
    <w:rsid w:val="00FF0D53"/>
    <w:rsid w:val="00FF1455"/>
    <w:rsid w:val="00FF14C1"/>
    <w:rsid w:val="00FF1716"/>
    <w:rsid w:val="00FF17E8"/>
    <w:rsid w:val="00FF1862"/>
    <w:rsid w:val="00FF1CD4"/>
    <w:rsid w:val="00FF2077"/>
    <w:rsid w:val="00FF2926"/>
    <w:rsid w:val="00FF2A88"/>
    <w:rsid w:val="00FF310E"/>
    <w:rsid w:val="00FF36C6"/>
    <w:rsid w:val="00FF36CA"/>
    <w:rsid w:val="00FF37C5"/>
    <w:rsid w:val="00FF3A12"/>
    <w:rsid w:val="00FF3C93"/>
    <w:rsid w:val="00FF3CFC"/>
    <w:rsid w:val="00FF43AF"/>
    <w:rsid w:val="00FF48E0"/>
    <w:rsid w:val="00FF4D22"/>
    <w:rsid w:val="00FF4FCD"/>
    <w:rsid w:val="00FF5026"/>
    <w:rsid w:val="00FF5173"/>
    <w:rsid w:val="00FF51D0"/>
    <w:rsid w:val="00FF52CC"/>
    <w:rsid w:val="00FF52E3"/>
    <w:rsid w:val="00FF5E6F"/>
    <w:rsid w:val="00FF5EEF"/>
    <w:rsid w:val="00FF5EFE"/>
    <w:rsid w:val="00FF5FB5"/>
    <w:rsid w:val="00FF6045"/>
    <w:rsid w:val="00FF609A"/>
    <w:rsid w:val="00FF67BF"/>
    <w:rsid w:val="00FF6CF6"/>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F2864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01A80"/>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CD3C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rPr>
  </w:style>
  <w:style w:type="paragraph" w:styleId="Heading2">
    <w:name w:val="heading 2"/>
    <w:basedOn w:val="Heading1"/>
    <w:next w:val="Normal"/>
    <w:link w:val="Heading2Char"/>
    <w:qFormat/>
    <w:rsid w:val="00CD3C7F"/>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CD3C7F"/>
    <w:pPr>
      <w:spacing w:before="120"/>
      <w:outlineLvl w:val="2"/>
    </w:pPr>
    <w:rPr>
      <w:sz w:val="28"/>
      <w:szCs w:val="28"/>
    </w:rPr>
  </w:style>
  <w:style w:type="paragraph" w:styleId="Heading4">
    <w:name w:val="heading 4"/>
    <w:aliases w:val="h4"/>
    <w:basedOn w:val="Heading3"/>
    <w:next w:val="Normal"/>
    <w:link w:val="Heading4Char"/>
    <w:qFormat/>
    <w:rsid w:val="00CD3C7F"/>
    <w:pPr>
      <w:ind w:left="1418" w:hanging="1418"/>
      <w:outlineLvl w:val="3"/>
    </w:pPr>
    <w:rPr>
      <w:sz w:val="24"/>
      <w:szCs w:val="24"/>
    </w:rPr>
  </w:style>
  <w:style w:type="paragraph" w:styleId="Heading5">
    <w:name w:val="heading 5"/>
    <w:basedOn w:val="Heading4"/>
    <w:next w:val="Normal"/>
    <w:link w:val="Heading5Char"/>
    <w:qFormat/>
    <w:rsid w:val="00CD3C7F"/>
    <w:pPr>
      <w:ind w:left="1701" w:hanging="1701"/>
      <w:outlineLvl w:val="4"/>
    </w:pPr>
    <w:rPr>
      <w:sz w:val="22"/>
      <w:szCs w:val="22"/>
    </w:rPr>
  </w:style>
  <w:style w:type="paragraph" w:styleId="Heading6">
    <w:name w:val="heading 6"/>
    <w:basedOn w:val="H6"/>
    <w:next w:val="Normal"/>
    <w:qFormat/>
    <w:rsid w:val="00CD3C7F"/>
    <w:pPr>
      <w:outlineLvl w:val="5"/>
    </w:pPr>
  </w:style>
  <w:style w:type="paragraph" w:styleId="Heading7">
    <w:name w:val="heading 7"/>
    <w:basedOn w:val="H6"/>
    <w:next w:val="Normal"/>
    <w:qFormat/>
    <w:rsid w:val="00CD3C7F"/>
    <w:pPr>
      <w:outlineLvl w:val="6"/>
    </w:pPr>
  </w:style>
  <w:style w:type="paragraph" w:styleId="Heading8">
    <w:name w:val="heading 8"/>
    <w:basedOn w:val="Heading1"/>
    <w:next w:val="Normal"/>
    <w:qFormat/>
    <w:rsid w:val="00CD3C7F"/>
    <w:pPr>
      <w:ind w:left="0" w:firstLine="0"/>
      <w:outlineLvl w:val="7"/>
    </w:pPr>
  </w:style>
  <w:style w:type="paragraph" w:styleId="Heading9">
    <w:name w:val="heading 9"/>
    <w:basedOn w:val="Heading8"/>
    <w:next w:val="Normal"/>
    <w:qFormat/>
    <w:rsid w:val="00CD3C7F"/>
    <w:pPr>
      <w:outlineLvl w:val="8"/>
    </w:pPr>
  </w:style>
  <w:style w:type="character" w:default="1" w:styleId="DefaultParagraphFont">
    <w:name w:val="Default Paragraph Font"/>
    <w:uiPriority w:val="1"/>
    <w:semiHidden/>
    <w:unhideWhenUsed/>
    <w:rsid w:val="00601A8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01A80"/>
  </w:style>
  <w:style w:type="paragraph" w:styleId="TOC8">
    <w:name w:val="toc 8"/>
    <w:basedOn w:val="TOC1"/>
    <w:semiHidden/>
    <w:rsid w:val="00CD3C7F"/>
    <w:pPr>
      <w:spacing w:before="180"/>
      <w:ind w:left="2693" w:hanging="2693"/>
    </w:pPr>
    <w:rPr>
      <w:b/>
      <w:bCs/>
    </w:rPr>
  </w:style>
  <w:style w:type="paragraph" w:styleId="TOC1">
    <w:name w:val="toc 1"/>
    <w:semiHidden/>
    <w:rsid w:val="00CD3C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rPr>
  </w:style>
  <w:style w:type="paragraph" w:customStyle="1" w:styleId="ZT">
    <w:name w:val="ZT"/>
    <w:rsid w:val="00CD3C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rPr>
  </w:style>
  <w:style w:type="paragraph" w:styleId="TOC5">
    <w:name w:val="toc 5"/>
    <w:basedOn w:val="TOC4"/>
    <w:semiHidden/>
    <w:rsid w:val="00CD3C7F"/>
    <w:pPr>
      <w:ind w:left="1701" w:hanging="1701"/>
    </w:pPr>
  </w:style>
  <w:style w:type="paragraph" w:styleId="TOC4">
    <w:name w:val="toc 4"/>
    <w:basedOn w:val="TOC3"/>
    <w:semiHidden/>
    <w:rsid w:val="00CD3C7F"/>
    <w:pPr>
      <w:ind w:left="1418" w:hanging="1418"/>
    </w:pPr>
  </w:style>
  <w:style w:type="paragraph" w:styleId="TOC3">
    <w:name w:val="toc 3"/>
    <w:basedOn w:val="TOC2"/>
    <w:semiHidden/>
    <w:rsid w:val="00CD3C7F"/>
    <w:pPr>
      <w:ind w:left="1134" w:hanging="1134"/>
    </w:pPr>
  </w:style>
  <w:style w:type="paragraph" w:styleId="TOC2">
    <w:name w:val="toc 2"/>
    <w:basedOn w:val="TOC1"/>
    <w:semiHidden/>
    <w:rsid w:val="00CD3C7F"/>
    <w:pPr>
      <w:keepNext w:val="0"/>
      <w:spacing w:before="0"/>
      <w:ind w:left="851" w:hanging="851"/>
    </w:pPr>
    <w:rPr>
      <w:sz w:val="20"/>
      <w:szCs w:val="20"/>
    </w:rPr>
  </w:style>
  <w:style w:type="paragraph" w:styleId="Index2">
    <w:name w:val="index 2"/>
    <w:basedOn w:val="Index1"/>
    <w:semiHidden/>
    <w:rsid w:val="00CD3C7F"/>
    <w:pPr>
      <w:ind w:left="284"/>
    </w:pPr>
  </w:style>
  <w:style w:type="paragraph" w:styleId="Index1">
    <w:name w:val="index 1"/>
    <w:basedOn w:val="Normal"/>
    <w:semiHidden/>
    <w:rsid w:val="00CD3C7F"/>
    <w:pPr>
      <w:keepLines/>
    </w:pPr>
  </w:style>
  <w:style w:type="paragraph" w:customStyle="1" w:styleId="ZH">
    <w:name w:val="ZH"/>
    <w:rsid w:val="00CD3C7F"/>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T">
    <w:name w:val="TT"/>
    <w:basedOn w:val="Heading1"/>
    <w:next w:val="Normal"/>
    <w:rsid w:val="00CD3C7F"/>
    <w:pPr>
      <w:outlineLvl w:val="9"/>
    </w:pPr>
  </w:style>
  <w:style w:type="paragraph" w:styleId="ListNumber2">
    <w:name w:val="List Number 2"/>
    <w:basedOn w:val="ListNumber"/>
    <w:rsid w:val="00CD3C7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D3C7F"/>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basedOn w:val="DefaultParagraphFont"/>
    <w:semiHidden/>
    <w:rsid w:val="00CD3C7F"/>
    <w:rPr>
      <w:b/>
      <w:bCs/>
      <w:position w:val="6"/>
      <w:sz w:val="16"/>
      <w:szCs w:val="16"/>
    </w:rPr>
  </w:style>
  <w:style w:type="paragraph" w:styleId="FootnoteText">
    <w:name w:val="footnote text"/>
    <w:basedOn w:val="Normal"/>
    <w:semiHidden/>
    <w:rsid w:val="00CD3C7F"/>
    <w:pPr>
      <w:keepLines/>
      <w:ind w:left="454" w:hanging="454"/>
    </w:pPr>
    <w:rPr>
      <w:sz w:val="16"/>
      <w:szCs w:val="16"/>
    </w:rPr>
  </w:style>
  <w:style w:type="paragraph" w:customStyle="1" w:styleId="TAH">
    <w:name w:val="TAH"/>
    <w:basedOn w:val="TAC"/>
    <w:rsid w:val="00CD3C7F"/>
    <w:rPr>
      <w:b/>
      <w:bCs/>
    </w:rPr>
  </w:style>
  <w:style w:type="paragraph" w:customStyle="1" w:styleId="TAC">
    <w:name w:val="TAC"/>
    <w:basedOn w:val="TAL"/>
    <w:link w:val="TACChar"/>
    <w:rsid w:val="00CD3C7F"/>
    <w:pPr>
      <w:jc w:val="center"/>
    </w:pPr>
  </w:style>
  <w:style w:type="paragraph" w:customStyle="1" w:styleId="TF">
    <w:name w:val="TF"/>
    <w:basedOn w:val="TH"/>
    <w:link w:val="TFChar"/>
    <w:rsid w:val="00CD3C7F"/>
    <w:pPr>
      <w:keepNext w:val="0"/>
      <w:spacing w:before="0" w:after="240"/>
    </w:pPr>
  </w:style>
  <w:style w:type="paragraph" w:customStyle="1" w:styleId="NO">
    <w:name w:val="NO"/>
    <w:basedOn w:val="Normal"/>
    <w:rsid w:val="00CD3C7F"/>
    <w:pPr>
      <w:keepLines/>
      <w:ind w:left="1135" w:hanging="851"/>
    </w:pPr>
  </w:style>
  <w:style w:type="paragraph" w:styleId="TOC9">
    <w:name w:val="toc 9"/>
    <w:basedOn w:val="TOC8"/>
    <w:semiHidden/>
    <w:rsid w:val="00CD3C7F"/>
    <w:pPr>
      <w:ind w:left="1418" w:hanging="1418"/>
    </w:pPr>
  </w:style>
  <w:style w:type="paragraph" w:customStyle="1" w:styleId="EX">
    <w:name w:val="EX"/>
    <w:basedOn w:val="Normal"/>
    <w:rsid w:val="00CD3C7F"/>
    <w:pPr>
      <w:keepLines/>
      <w:ind w:left="1702" w:hanging="1418"/>
    </w:pPr>
  </w:style>
  <w:style w:type="paragraph" w:customStyle="1" w:styleId="FP">
    <w:name w:val="FP"/>
    <w:basedOn w:val="Normal"/>
    <w:rsid w:val="00CD3C7F"/>
  </w:style>
  <w:style w:type="paragraph" w:customStyle="1" w:styleId="LD">
    <w:name w:val="LD"/>
    <w:rsid w:val="00CD3C7F"/>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paragraph" w:customStyle="1" w:styleId="NW">
    <w:name w:val="NW"/>
    <w:basedOn w:val="NO"/>
    <w:rsid w:val="00CD3C7F"/>
  </w:style>
  <w:style w:type="paragraph" w:customStyle="1" w:styleId="EW">
    <w:name w:val="EW"/>
    <w:basedOn w:val="EX"/>
    <w:rsid w:val="00CD3C7F"/>
  </w:style>
  <w:style w:type="paragraph" w:styleId="TOC6">
    <w:name w:val="toc 6"/>
    <w:basedOn w:val="TOC5"/>
    <w:next w:val="Normal"/>
    <w:semiHidden/>
    <w:rsid w:val="00CD3C7F"/>
    <w:pPr>
      <w:ind w:left="1985" w:hanging="1985"/>
    </w:pPr>
  </w:style>
  <w:style w:type="paragraph" w:styleId="TOC7">
    <w:name w:val="toc 7"/>
    <w:basedOn w:val="TOC6"/>
    <w:next w:val="Normal"/>
    <w:semiHidden/>
    <w:rsid w:val="00CD3C7F"/>
    <w:pPr>
      <w:ind w:left="2268" w:hanging="2268"/>
    </w:pPr>
  </w:style>
  <w:style w:type="paragraph" w:styleId="ListBullet2">
    <w:name w:val="List Bullet 2"/>
    <w:basedOn w:val="ListBullet"/>
    <w:rsid w:val="00CD3C7F"/>
    <w:pPr>
      <w:ind w:left="851"/>
    </w:pPr>
  </w:style>
  <w:style w:type="paragraph" w:styleId="ListBullet3">
    <w:name w:val="List Bullet 3"/>
    <w:basedOn w:val="ListBullet2"/>
    <w:rsid w:val="00CD3C7F"/>
    <w:pPr>
      <w:ind w:left="1135"/>
    </w:pPr>
  </w:style>
  <w:style w:type="paragraph" w:styleId="ListNumber">
    <w:name w:val="List Number"/>
    <w:basedOn w:val="List"/>
    <w:rsid w:val="00CD3C7F"/>
  </w:style>
  <w:style w:type="paragraph" w:customStyle="1" w:styleId="EQ">
    <w:name w:val="EQ"/>
    <w:basedOn w:val="Normal"/>
    <w:next w:val="Normal"/>
    <w:rsid w:val="00CD3C7F"/>
    <w:pPr>
      <w:keepLines/>
      <w:tabs>
        <w:tab w:val="center" w:pos="4536"/>
        <w:tab w:val="right" w:pos="9072"/>
      </w:tabs>
    </w:pPr>
    <w:rPr>
      <w:noProof/>
    </w:rPr>
  </w:style>
  <w:style w:type="paragraph" w:customStyle="1" w:styleId="TH">
    <w:name w:val="TH"/>
    <w:basedOn w:val="Normal"/>
    <w:link w:val="THChar"/>
    <w:rsid w:val="00CD3C7F"/>
    <w:pPr>
      <w:keepNext/>
      <w:keepLines/>
      <w:spacing w:before="60"/>
      <w:jc w:val="center"/>
    </w:pPr>
    <w:rPr>
      <w:rFonts w:ascii="Arial" w:hAnsi="Arial" w:cs="Arial"/>
      <w:b/>
      <w:bCs/>
    </w:rPr>
  </w:style>
  <w:style w:type="paragraph" w:customStyle="1" w:styleId="NF">
    <w:name w:val="NF"/>
    <w:basedOn w:val="NO"/>
    <w:rsid w:val="00CD3C7F"/>
    <w:pPr>
      <w:keepNext/>
    </w:pPr>
    <w:rPr>
      <w:rFonts w:ascii="Arial" w:hAnsi="Arial" w:cs="Arial"/>
      <w:sz w:val="18"/>
      <w:szCs w:val="18"/>
    </w:rPr>
  </w:style>
  <w:style w:type="paragraph" w:customStyle="1" w:styleId="PL">
    <w:name w:val="PL"/>
    <w:link w:val="PLChar"/>
    <w:rsid w:val="00CD3C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customStyle="1" w:styleId="TAR">
    <w:name w:val="TAR"/>
    <w:basedOn w:val="TAL"/>
    <w:rsid w:val="00CD3C7F"/>
    <w:pPr>
      <w:jc w:val="right"/>
    </w:pPr>
  </w:style>
  <w:style w:type="paragraph" w:customStyle="1" w:styleId="H6">
    <w:name w:val="H6"/>
    <w:basedOn w:val="Heading5"/>
    <w:next w:val="Normal"/>
    <w:rsid w:val="00CD3C7F"/>
    <w:pPr>
      <w:ind w:left="1985" w:hanging="1985"/>
      <w:outlineLvl w:val="9"/>
    </w:pPr>
    <w:rPr>
      <w:sz w:val="20"/>
      <w:szCs w:val="20"/>
    </w:rPr>
  </w:style>
  <w:style w:type="paragraph" w:customStyle="1" w:styleId="TAN">
    <w:name w:val="TAN"/>
    <w:basedOn w:val="TAL"/>
    <w:rsid w:val="00CD3C7F"/>
    <w:pPr>
      <w:ind w:left="851" w:hanging="851"/>
    </w:pPr>
  </w:style>
  <w:style w:type="paragraph" w:customStyle="1" w:styleId="TAL">
    <w:name w:val="TAL"/>
    <w:basedOn w:val="Normal"/>
    <w:link w:val="TALCar"/>
    <w:rsid w:val="00CD3C7F"/>
    <w:pPr>
      <w:keepNext/>
      <w:keepLines/>
    </w:pPr>
    <w:rPr>
      <w:rFonts w:ascii="Arial" w:hAnsi="Arial" w:cs="Arial"/>
      <w:sz w:val="18"/>
      <w:szCs w:val="18"/>
    </w:rPr>
  </w:style>
  <w:style w:type="paragraph" w:customStyle="1" w:styleId="ZA">
    <w:name w:val="ZA"/>
    <w:rsid w:val="00CD3C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CD3C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D">
    <w:name w:val="ZD"/>
    <w:rsid w:val="00CD3C7F"/>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customStyle="1" w:styleId="ZU">
    <w:name w:val="ZU"/>
    <w:rsid w:val="00CD3C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V">
    <w:name w:val="ZV"/>
    <w:basedOn w:val="ZU"/>
    <w:rsid w:val="00CD3C7F"/>
    <w:pPr>
      <w:framePr w:wrap="notBeside" w:y="16161"/>
    </w:pPr>
  </w:style>
  <w:style w:type="character" w:customStyle="1" w:styleId="ZGSM">
    <w:name w:val="ZGSM"/>
    <w:rsid w:val="00CD3C7F"/>
  </w:style>
  <w:style w:type="paragraph" w:styleId="List2">
    <w:name w:val="List 2"/>
    <w:basedOn w:val="List"/>
    <w:rsid w:val="00CD3C7F"/>
    <w:pPr>
      <w:ind w:left="851"/>
    </w:pPr>
  </w:style>
  <w:style w:type="paragraph" w:customStyle="1" w:styleId="ZG">
    <w:name w:val="ZG"/>
    <w:rsid w:val="00CD3C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3">
    <w:name w:val="List 3"/>
    <w:basedOn w:val="List2"/>
    <w:rsid w:val="00CD3C7F"/>
    <w:pPr>
      <w:ind w:left="1135"/>
    </w:pPr>
  </w:style>
  <w:style w:type="paragraph" w:styleId="List4">
    <w:name w:val="List 4"/>
    <w:basedOn w:val="List3"/>
    <w:rsid w:val="00CD3C7F"/>
    <w:pPr>
      <w:ind w:left="1418"/>
    </w:pPr>
  </w:style>
  <w:style w:type="paragraph" w:styleId="List5">
    <w:name w:val="List 5"/>
    <w:basedOn w:val="List4"/>
    <w:rsid w:val="00CD3C7F"/>
    <w:pPr>
      <w:ind w:left="1702"/>
    </w:pPr>
  </w:style>
  <w:style w:type="paragraph" w:customStyle="1" w:styleId="EditorsNote">
    <w:name w:val="Editor's Note"/>
    <w:basedOn w:val="NO"/>
    <w:rsid w:val="00CD3C7F"/>
    <w:rPr>
      <w:color w:val="FF0000"/>
    </w:rPr>
  </w:style>
  <w:style w:type="paragraph" w:styleId="List">
    <w:name w:val="List"/>
    <w:basedOn w:val="Normal"/>
    <w:rsid w:val="00CD3C7F"/>
    <w:pPr>
      <w:ind w:left="568" w:hanging="284"/>
    </w:pPr>
  </w:style>
  <w:style w:type="paragraph" w:styleId="ListBullet">
    <w:name w:val="List Bullet"/>
    <w:basedOn w:val="List"/>
    <w:rsid w:val="00CD3C7F"/>
  </w:style>
  <w:style w:type="paragraph" w:styleId="ListBullet4">
    <w:name w:val="List Bullet 4"/>
    <w:basedOn w:val="ListBullet3"/>
    <w:rsid w:val="00CD3C7F"/>
    <w:pPr>
      <w:ind w:left="1418"/>
    </w:pPr>
  </w:style>
  <w:style w:type="paragraph" w:styleId="ListBullet5">
    <w:name w:val="List Bullet 5"/>
    <w:basedOn w:val="ListBullet4"/>
    <w:rsid w:val="00CD3C7F"/>
    <w:pPr>
      <w:ind w:left="1702"/>
    </w:pPr>
  </w:style>
  <w:style w:type="paragraph" w:customStyle="1" w:styleId="B1">
    <w:name w:val="B1"/>
    <w:basedOn w:val="List"/>
    <w:rsid w:val="00CD3C7F"/>
  </w:style>
  <w:style w:type="paragraph" w:customStyle="1" w:styleId="B2">
    <w:name w:val="B2"/>
    <w:basedOn w:val="List2"/>
    <w:rsid w:val="00CD3C7F"/>
  </w:style>
  <w:style w:type="paragraph" w:customStyle="1" w:styleId="B3">
    <w:name w:val="B3"/>
    <w:basedOn w:val="List3"/>
    <w:rsid w:val="00CD3C7F"/>
  </w:style>
  <w:style w:type="paragraph" w:customStyle="1" w:styleId="B4">
    <w:name w:val="B4"/>
    <w:basedOn w:val="List4"/>
    <w:rsid w:val="00CD3C7F"/>
  </w:style>
  <w:style w:type="paragraph" w:customStyle="1" w:styleId="B5">
    <w:name w:val="B5"/>
    <w:basedOn w:val="List5"/>
    <w:rsid w:val="00CD3C7F"/>
  </w:style>
  <w:style w:type="paragraph" w:styleId="Footer">
    <w:name w:val="footer"/>
    <w:basedOn w:val="Header"/>
    <w:link w:val="FooterChar"/>
    <w:rsid w:val="00CD3C7F"/>
    <w:pPr>
      <w:jc w:val="center"/>
    </w:pPr>
    <w:rPr>
      <w:i/>
      <w:iCs/>
    </w:rPr>
  </w:style>
  <w:style w:type="paragraph" w:customStyle="1" w:styleId="ZTD">
    <w:name w:val="ZTD"/>
    <w:basedOn w:val="ZB"/>
    <w:rsid w:val="00CD3C7F"/>
    <w:pPr>
      <w:framePr w:hRule="auto" w:wrap="notBeside" w:y="852"/>
    </w:pPr>
    <w:rPr>
      <w:i w:val="0"/>
      <w:iCs w:val="0"/>
      <w:sz w:val="40"/>
      <w:szCs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rFonts w:eastAsia="SimSun"/>
      <w:sz w:val="24"/>
    </w:rPr>
  </w:style>
  <w:style w:type="paragraph" w:customStyle="1" w:styleId="Equation">
    <w:name w:val="Equation"/>
    <w:basedOn w:val="Normal"/>
    <w:next w:val="Normal"/>
    <w:pPr>
      <w:tabs>
        <w:tab w:val="right" w:pos="10206"/>
      </w:tabs>
      <w:spacing w:after="220"/>
      <w:ind w:left="1298"/>
    </w:pPr>
    <w:rPr>
      <w:rFonts w:ascii="Arial" w:hAnsi="Arial"/>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lang w:eastAsia="x-none"/>
    </w:rPr>
  </w:style>
  <w:style w:type="paragraph" w:customStyle="1" w:styleId="bodyCharCharChar">
    <w:name w:val="body Char Char Char"/>
    <w:basedOn w:val="Normal"/>
    <w:pPr>
      <w:tabs>
        <w:tab w:val="left" w:pos="2160"/>
      </w:tabs>
      <w:spacing w:before="120" w:after="120" w:line="280" w:lineRule="atLeast"/>
    </w:pPr>
    <w:rPr>
      <w:rFonts w:ascii="New York" w:hAnsi="New York"/>
      <w:sz w:val="24"/>
    </w:rPr>
  </w:style>
  <w:style w:type="paragraph" w:styleId="BodyText">
    <w:name w:val="Body Text"/>
    <w:aliases w:val="bt"/>
    <w:basedOn w:val="Normal"/>
    <w:pPr>
      <w:spacing w:after="120"/>
    </w:pPr>
    <w:rPr>
      <w:rFonts w:ascii="Times" w:hAnsi="Times"/>
      <w:szCs w:val="24"/>
    </w:rPr>
  </w:style>
  <w:style w:type="paragraph" w:styleId="BodyText2">
    <w:name w:val="Body Text 2"/>
    <w:basedOn w:val="Normal"/>
    <w:pPr>
      <w:tabs>
        <w:tab w:val="left" w:pos="1985"/>
      </w:tabs>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eastAsia="en-US"/>
    </w:rPr>
  </w:style>
  <w:style w:type="character" w:customStyle="1" w:styleId="Heading1Char1">
    <w:name w:val="Heading 1 Char1"/>
    <w:link w:val="Heading1"/>
    <w:rsid w:val="00184F51"/>
    <w:rPr>
      <w:rFonts w:ascii="Arial" w:eastAsia="Times New Roman" w:hAnsi="Arial" w:cs="Arial"/>
      <w:sz w:val="36"/>
      <w:szCs w:val="36"/>
    </w:rPr>
  </w:style>
  <w:style w:type="character" w:customStyle="1" w:styleId="Heading2Char">
    <w:name w:val="Heading 2 Char"/>
    <w:link w:val="Heading2"/>
    <w:rsid w:val="00184F51"/>
    <w:rPr>
      <w:rFonts w:ascii="Arial" w:eastAsia="Times New Roman" w:hAnsi="Arial" w:cs="Arial"/>
      <w:sz w:val="32"/>
      <w:szCs w:val="32"/>
    </w:rPr>
  </w:style>
  <w:style w:type="character" w:customStyle="1" w:styleId="Heading3Char">
    <w:name w:val="Heading 3 Char"/>
    <w:link w:val="Heading3"/>
    <w:rsid w:val="00184F51"/>
    <w:rPr>
      <w:rFonts w:ascii="Arial" w:eastAsia="Times New Roman" w:hAnsi="Arial" w:cs="Arial"/>
      <w:sz w:val="28"/>
      <w:szCs w:val="28"/>
    </w:rPr>
  </w:style>
  <w:style w:type="character" w:customStyle="1" w:styleId="Heading4Char">
    <w:name w:val="Heading 4 Char"/>
    <w:aliases w:val="h4 Char"/>
    <w:link w:val="Heading4"/>
    <w:rsid w:val="00184F51"/>
    <w:rPr>
      <w:rFonts w:ascii="Arial" w:eastAsia="Times New Roman" w:hAnsi="Arial" w:cs="Arial"/>
      <w:sz w:val="24"/>
      <w:szCs w:val="24"/>
    </w:rPr>
  </w:style>
  <w:style w:type="character" w:customStyle="1" w:styleId="Heading5Char">
    <w:name w:val="Heading 5 Char"/>
    <w:link w:val="Heading5"/>
    <w:rsid w:val="00184F51"/>
    <w:rPr>
      <w:rFonts w:ascii="Arial" w:eastAsia="Times New Roman"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中等深浅网格 1 - 着色 21,列表段落,¥¡¡¡¡ì¬º¥¹¥È¶ÎÂä,ÁÐ³ö¶ÎÂä,¥ê¥¹¥È¶ÎÂä,列表段落1,—ño’i—Ž,1st level - Bullet List Paragraph,Lettre d'introduction,Paragrafo elenco,Normal bullet 2,Bullet list,列出段落1,목록단락"/>
    <w:basedOn w:val="Normal"/>
    <w:link w:val="ListParagraphChar"/>
    <w:uiPriority w:val="34"/>
    <w:qFormat/>
    <w:rsid w:val="00F25EB4"/>
    <w:pPr>
      <w:ind w:left="720"/>
    </w:pPr>
    <w:rPr>
      <w:rFonts w:ascii="Calibri" w:eastAsia="Calibri" w:hAnsi="Calibri"/>
      <w:lang w:val="x-none"/>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cs="Arial"/>
      <w:b/>
      <w:bCs/>
      <w:i/>
      <w:iCs/>
      <w:noProof/>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eastAsia="Times New Roman" w:hAnsi="Arial" w:cs="Arial"/>
      <w:b/>
      <w:bCs/>
      <w:noProof/>
      <w:sz w:val="18"/>
      <w:szCs w:val="18"/>
    </w:rPr>
  </w:style>
  <w:style w:type="character" w:customStyle="1" w:styleId="PLChar">
    <w:name w:val="PL Char"/>
    <w:link w:val="PL"/>
    <w:rsid w:val="00A47182"/>
    <w:rPr>
      <w:rFonts w:ascii="Courier New" w:eastAsia="Times New Roman" w:hAnsi="Courier New" w:cs="Courier New"/>
      <w:noProof/>
      <w:sz w:val="16"/>
      <w:szCs w:val="16"/>
    </w:rPr>
  </w:style>
  <w:style w:type="character" w:customStyle="1" w:styleId="TALCar">
    <w:name w:val="TAL Car"/>
    <w:link w:val="TAL"/>
    <w:rsid w:val="00A47182"/>
    <w:rPr>
      <w:rFonts w:ascii="Arial" w:eastAsia="Times New Roman" w:hAnsi="Arial" w:cs="Arial"/>
      <w:sz w:val="18"/>
      <w:szCs w:val="18"/>
    </w:rPr>
  </w:style>
  <w:style w:type="character" w:customStyle="1" w:styleId="THChar">
    <w:name w:val="TH Char"/>
    <w:link w:val="TH"/>
    <w:rsid w:val="00A47182"/>
    <w:rPr>
      <w:rFonts w:ascii="Arial" w:eastAsia="Times New Roman" w:hAnsi="Arial" w:cs="Arial"/>
      <w:b/>
      <w:bCs/>
    </w:rPr>
  </w:style>
  <w:style w:type="character" w:customStyle="1" w:styleId="TACChar">
    <w:name w:val="TAC Char"/>
    <w:link w:val="TAC"/>
    <w:locked/>
    <w:rsid w:val="00263ABC"/>
    <w:rPr>
      <w:rFonts w:ascii="Arial" w:eastAsia="Times New Roman" w:hAnsi="Arial" w:cs="Arial"/>
      <w:sz w:val="18"/>
      <w:szCs w:val="18"/>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lang w:val="x-none" w:eastAsia="x-none"/>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Text0">
    <w:name w:val="Text"/>
    <w:basedOn w:val="Normal"/>
    <w:link w:val="TextChar"/>
    <w:qFormat/>
    <w:rsid w:val="00EB177A"/>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eastAsia="Times New Roman" w:hAnsi="Arial" w:cs="Arial"/>
      <w:b/>
      <w:bCs/>
    </w:rPr>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ê¥¹¥È¶ÎÂä Char,列表段落1 Char,—ño’i—Ž Char,Lettre d'introduction Char"/>
    <w:link w:val="ListParagraph"/>
    <w:uiPriority w:val="34"/>
    <w:qFormat/>
    <w:locked/>
    <w:rsid w:val="00DC5D20"/>
    <w:rPr>
      <w:rFonts w:ascii="Calibri" w:eastAsia="Calibri" w:hAnsi="Calibri"/>
      <w:sz w:val="22"/>
      <w:szCs w:val="22"/>
      <w:lang w:eastAsia="en-US"/>
    </w:rPr>
  </w:style>
  <w:style w:type="paragraph" w:customStyle="1" w:styleId="LGTdoc">
    <w:name w:val="LGTdoc_본문"/>
    <w:basedOn w:val="Normal"/>
    <w:link w:val="LGTdocChar"/>
    <w:qFormat/>
    <w:rsid w:val="000B1547"/>
    <w:pPr>
      <w:snapToGrid w:val="0"/>
      <w:spacing w:afterLines="50" w:line="264" w:lineRule="auto"/>
    </w:pPr>
    <w:rPr>
      <w:rFonts w:eastAsia="Batang"/>
      <w:szCs w:val="24"/>
      <w:lang w:eastAsia="ko-KR"/>
    </w:rPr>
  </w:style>
  <w:style w:type="paragraph" w:customStyle="1" w:styleId="bullet1">
    <w:name w:val="bullet1"/>
    <w:basedOn w:val="Normal"/>
    <w:link w:val="bullet1Char"/>
    <w:qFormat/>
    <w:rsid w:val="0085413E"/>
    <w:pPr>
      <w:numPr>
        <w:numId w:val="3"/>
      </w:numPr>
    </w:pPr>
    <w:rPr>
      <w:rFonts w:ascii="Times" w:eastAsia="Batang" w:hAnsi="Times" w:cs="Times New Roman"/>
      <w:sz w:val="20"/>
      <w:szCs w:val="24"/>
    </w:rPr>
  </w:style>
  <w:style w:type="paragraph" w:customStyle="1" w:styleId="bullet2">
    <w:name w:val="bullet2"/>
    <w:basedOn w:val="Normal"/>
    <w:link w:val="bullet2Char"/>
    <w:qFormat/>
    <w:rsid w:val="0085413E"/>
    <w:pPr>
      <w:numPr>
        <w:ilvl w:val="1"/>
        <w:numId w:val="3"/>
      </w:numPr>
    </w:pPr>
    <w:rPr>
      <w:rFonts w:ascii="Times" w:eastAsia="Batang" w:hAnsi="Times" w:cs="Times New Roman"/>
      <w:sz w:val="20"/>
      <w:szCs w:val="24"/>
    </w:rPr>
  </w:style>
  <w:style w:type="character" w:customStyle="1" w:styleId="bullet1Char">
    <w:name w:val="bullet1 Char"/>
    <w:link w:val="bullet1"/>
    <w:rsid w:val="0085413E"/>
    <w:rPr>
      <w:rFonts w:ascii="Times" w:eastAsia="Batang" w:hAnsi="Times"/>
      <w:kern w:val="2"/>
      <w:szCs w:val="24"/>
      <w:lang w:val="en-US" w:eastAsia="zh-CN"/>
    </w:rPr>
  </w:style>
  <w:style w:type="paragraph" w:customStyle="1" w:styleId="bullet3">
    <w:name w:val="bullet3"/>
    <w:basedOn w:val="Normal"/>
    <w:qFormat/>
    <w:rsid w:val="0085413E"/>
    <w:pPr>
      <w:numPr>
        <w:ilvl w:val="2"/>
        <w:numId w:val="3"/>
      </w:numPr>
      <w:ind w:hanging="180"/>
    </w:pPr>
    <w:rPr>
      <w:rFonts w:ascii="Times" w:eastAsia="Batang" w:hAnsi="Times" w:cs="Times New Roman"/>
      <w:sz w:val="20"/>
      <w:szCs w:val="24"/>
    </w:rPr>
  </w:style>
  <w:style w:type="paragraph" w:customStyle="1" w:styleId="bullet4">
    <w:name w:val="bullet4"/>
    <w:basedOn w:val="Normal"/>
    <w:qFormat/>
    <w:rsid w:val="0085413E"/>
    <w:pPr>
      <w:numPr>
        <w:ilvl w:val="3"/>
        <w:numId w:val="3"/>
      </w:numPr>
    </w:pPr>
    <w:rPr>
      <w:rFonts w:ascii="Times" w:eastAsia="Batang" w:hAnsi="Times" w:cs="Times New Roman"/>
      <w:sz w:val="20"/>
      <w:szCs w:val="24"/>
    </w:rPr>
  </w:style>
  <w:style w:type="character" w:customStyle="1" w:styleId="bullet2Char">
    <w:name w:val="bullet2 Char"/>
    <w:link w:val="bullet2"/>
    <w:rsid w:val="0085413E"/>
    <w:rPr>
      <w:rFonts w:ascii="Times" w:eastAsia="Batang" w:hAnsi="Times"/>
      <w:kern w:val="2"/>
      <w:szCs w:val="24"/>
      <w:lang w:val="en-US" w:eastAsia="zh-CN"/>
    </w:rPr>
  </w:style>
  <w:style w:type="paragraph" w:styleId="PlainText">
    <w:name w:val="Plain Text"/>
    <w:basedOn w:val="Normal"/>
    <w:link w:val="PlainTextChar"/>
    <w:uiPriority w:val="99"/>
    <w:unhideWhenUsed/>
    <w:rsid w:val="0085413E"/>
    <w:rPr>
      <w:rFonts w:ascii="Arial" w:eastAsia="MS Gothic" w:hAnsi="Arial" w:cs="Times New Roman"/>
      <w:color w:val="000000"/>
      <w:sz w:val="20"/>
      <w:szCs w:val="20"/>
      <w:lang w:val="x-none"/>
    </w:rPr>
  </w:style>
  <w:style w:type="character" w:customStyle="1" w:styleId="PlainTextChar">
    <w:name w:val="Plain Text Char"/>
    <w:basedOn w:val="DefaultParagraphFont"/>
    <w:link w:val="PlainText"/>
    <w:uiPriority w:val="99"/>
    <w:rsid w:val="0085413E"/>
    <w:rPr>
      <w:rFonts w:ascii="Arial" w:eastAsia="MS Gothic" w:hAnsi="Arial"/>
      <w:color w:val="000000"/>
      <w:lang w:val="x-none" w:eastAsia="en-US"/>
    </w:rPr>
  </w:style>
  <w:style w:type="character" w:customStyle="1" w:styleId="normaltextrun">
    <w:name w:val="normaltextrun"/>
    <w:basedOn w:val="DefaultParagraphFont"/>
    <w:rsid w:val="00E25777"/>
  </w:style>
  <w:style w:type="character" w:customStyle="1" w:styleId="eop">
    <w:name w:val="eop"/>
    <w:basedOn w:val="DefaultParagraphFont"/>
    <w:rsid w:val="00E25777"/>
  </w:style>
  <w:style w:type="numbering" w:customStyle="1" w:styleId="StyleBulleted">
    <w:name w:val="Style Bulleted"/>
    <w:rsid w:val="002550D8"/>
  </w:style>
  <w:style w:type="numbering" w:customStyle="1" w:styleId="1">
    <w:name w:val="現在のリスト1"/>
    <w:rsid w:val="002550D8"/>
    <w:pPr>
      <w:numPr>
        <w:numId w:val="14"/>
      </w:numPr>
    </w:pPr>
  </w:style>
  <w:style w:type="character" w:customStyle="1" w:styleId="LGTdocChar">
    <w:name w:val="LGTdoc_본문 Char"/>
    <w:link w:val="LGTdoc"/>
    <w:qFormat/>
    <w:rsid w:val="00DE3CA7"/>
    <w:rPr>
      <w:rFonts w:asciiTheme="minorHAnsi" w:eastAsia="Batang" w:hAnsiTheme="minorHAnsi" w:cstheme="minorBidi"/>
      <w:sz w:val="22"/>
      <w:szCs w:val="24"/>
      <w:lang w:val="en-US" w:eastAsia="ko-KR"/>
    </w:rPr>
  </w:style>
  <w:style w:type="paragraph" w:customStyle="1" w:styleId="Style1">
    <w:name w:val="Style1"/>
    <w:basedOn w:val="Normal"/>
    <w:link w:val="Style1Char"/>
    <w:qFormat/>
    <w:rsid w:val="00CF585D"/>
    <w:pPr>
      <w:spacing w:after="100" w:afterAutospacing="1" w:line="300" w:lineRule="auto"/>
      <w:ind w:firstLine="360"/>
      <w:contextualSpacing/>
      <w:jc w:val="both"/>
    </w:pPr>
    <w:rPr>
      <w:rFonts w:ascii="Times New Roman" w:eastAsia="SimSun" w:hAnsi="Times New Roman" w:cs="Times New Roman"/>
      <w:sz w:val="20"/>
      <w:szCs w:val="20"/>
    </w:rPr>
  </w:style>
  <w:style w:type="character" w:customStyle="1" w:styleId="Style1Char">
    <w:name w:val="Style1 Char"/>
    <w:link w:val="Style1"/>
    <w:qFormat/>
    <w:rsid w:val="00CF585D"/>
    <w:rPr>
      <w:rFonts w:ascii="Times New Roman" w:hAnsi="Times New Roma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91286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46125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697611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oleObject" Target="embeddings/Microsoft_Visio_2003-2010_Drawing1.vsd"/><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package" Target="embeddings/Microsoft_Visio_Drawing4.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CA60F-5BEA-4CE8-B4B2-4C5974C8D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5365</Words>
  <Characters>30583</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2019-10-08T02:53:00Z</dcterms:created>
  <dcterms:modified xsi:type="dcterms:W3CDTF">2019-10-08T02:54:00Z</dcterms:modified>
</cp:coreProperties>
</file>